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96" w:rsidRPr="00E771A8" w:rsidRDefault="009B0F96" w:rsidP="009B0F96">
      <w:pPr>
        <w:jc w:val="center"/>
        <w:rPr>
          <w:rStyle w:val="a3"/>
          <w:sz w:val="24"/>
          <w:szCs w:val="24"/>
        </w:rPr>
      </w:pPr>
      <w:r w:rsidRPr="00E771A8">
        <w:rPr>
          <w:rStyle w:val="a3"/>
          <w:sz w:val="24"/>
          <w:szCs w:val="24"/>
        </w:rPr>
        <w:t>Пояснительная  записка.</w:t>
      </w:r>
    </w:p>
    <w:p w:rsidR="009B0F96" w:rsidRPr="00E771A8" w:rsidRDefault="009B0F96" w:rsidP="009B0F96">
      <w:pPr>
        <w:pStyle w:val="a4"/>
        <w:rPr>
          <w:lang w:val="ru-RU"/>
        </w:rPr>
      </w:pPr>
      <w:r>
        <w:rPr>
          <w:lang w:val="ru-RU"/>
        </w:rPr>
        <w:t xml:space="preserve">   </w:t>
      </w:r>
      <w:r w:rsidRPr="00E771A8">
        <w:rPr>
          <w:lang w:val="ru-RU"/>
        </w:rPr>
        <w:t xml:space="preserve">Рабочая программа курса химии 11 класса разработана на основе Примерной программы среднего (полного) общего образования по химии (базовый уровень), </w:t>
      </w:r>
      <w:r>
        <w:rPr>
          <w:lang w:val="ru-RU"/>
        </w:rPr>
        <w:t xml:space="preserve"> </w:t>
      </w:r>
      <w:r w:rsidRPr="00E771A8">
        <w:rPr>
          <w:lang w:val="ru-RU"/>
        </w:rPr>
        <w:t>Программы курса химии   для 11 класса общеобразовательных учреждений (базовый уров</w:t>
      </w:r>
      <w:r>
        <w:rPr>
          <w:lang w:val="ru-RU"/>
        </w:rPr>
        <w:t xml:space="preserve">ень), автор О.С. Габриелян 2009г. </w:t>
      </w:r>
      <w:r w:rsidRPr="00E771A8">
        <w:rPr>
          <w:lang w:val="ru-RU"/>
        </w:rPr>
        <w:t xml:space="preserve">  и государственного образовательного стандарта.</w:t>
      </w:r>
    </w:p>
    <w:p w:rsidR="009B0F96" w:rsidRDefault="009B0F96" w:rsidP="009B0F96">
      <w:pPr>
        <w:pStyle w:val="a4"/>
        <w:rPr>
          <w:b/>
          <w:lang w:val="ru-RU"/>
        </w:rPr>
      </w:pPr>
      <w:r w:rsidRPr="00E771A8">
        <w:rPr>
          <w:b/>
          <w:lang w:val="ru-RU"/>
        </w:rPr>
        <w:t xml:space="preserve">    </w:t>
      </w:r>
    </w:p>
    <w:p w:rsidR="009B0F96" w:rsidRPr="00E771A8" w:rsidRDefault="009B0F96" w:rsidP="009B0F96">
      <w:pPr>
        <w:pStyle w:val="a4"/>
        <w:rPr>
          <w:b/>
          <w:lang w:val="ru-RU"/>
        </w:rPr>
      </w:pPr>
      <w:r w:rsidRPr="00E771A8">
        <w:rPr>
          <w:b/>
          <w:lang w:val="ru-RU"/>
        </w:rPr>
        <w:t>Цели и задачи рабочей программы:</w:t>
      </w:r>
    </w:p>
    <w:p w:rsidR="009B0F96" w:rsidRPr="00E771A8" w:rsidRDefault="009B0F96" w:rsidP="009B0F96">
      <w:pPr>
        <w:pStyle w:val="a4"/>
        <w:rPr>
          <w:b/>
          <w:lang w:val="ru-RU"/>
        </w:rPr>
      </w:pPr>
    </w:p>
    <w:p w:rsidR="009B0F96" w:rsidRPr="00E771A8" w:rsidRDefault="009B0F96" w:rsidP="009B0F96">
      <w:pPr>
        <w:pStyle w:val="a4"/>
        <w:rPr>
          <w:lang w:val="ru-RU"/>
        </w:rPr>
      </w:pPr>
      <w:r w:rsidRPr="00E771A8">
        <w:rPr>
          <w:lang w:val="ru-RU"/>
        </w:rPr>
        <w:t xml:space="preserve">  ·Освоение знаний о  химической составляющей </w:t>
      </w:r>
      <w:proofErr w:type="spellStart"/>
      <w:proofErr w:type="gramStart"/>
      <w:r w:rsidRPr="00E771A8">
        <w:rPr>
          <w:lang w:val="ru-RU"/>
        </w:rPr>
        <w:t>естественно-научной</w:t>
      </w:r>
      <w:proofErr w:type="spellEnd"/>
      <w:proofErr w:type="gramEnd"/>
      <w:r w:rsidRPr="00E771A8">
        <w:rPr>
          <w:lang w:val="ru-RU"/>
        </w:rPr>
        <w:t xml:space="preserve"> картины мира, важнейших понятиях, законах, теориях.</w:t>
      </w:r>
    </w:p>
    <w:p w:rsidR="009B0F96" w:rsidRPr="00E771A8" w:rsidRDefault="009B0F96" w:rsidP="009B0F96">
      <w:pPr>
        <w:pStyle w:val="a4"/>
        <w:rPr>
          <w:lang w:val="ru-RU"/>
        </w:rPr>
      </w:pPr>
      <w:r w:rsidRPr="00E771A8">
        <w:rPr>
          <w:lang w:val="ru-RU"/>
        </w:rPr>
        <w:t xml:space="preserve">  ·овладение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</w:r>
    </w:p>
    <w:p w:rsidR="009B0F96" w:rsidRPr="00E771A8" w:rsidRDefault="009B0F96" w:rsidP="009B0F96">
      <w:pPr>
        <w:pStyle w:val="a4"/>
        <w:rPr>
          <w:lang w:val="ru-RU"/>
        </w:rPr>
      </w:pPr>
      <w:r w:rsidRPr="00E771A8">
        <w:rPr>
          <w:lang w:val="ru-RU"/>
        </w:rPr>
        <w:t xml:space="preserve">  ·развитие познавательных интересов и интеллектуальных способностей в процессе самостоятельного приобретения знаний с использованием различных источников информации, в том числе компьютерных;</w:t>
      </w:r>
    </w:p>
    <w:p w:rsidR="009B0F96" w:rsidRPr="00E771A8" w:rsidRDefault="009B0F96" w:rsidP="009B0F96">
      <w:pPr>
        <w:pStyle w:val="a4"/>
        <w:rPr>
          <w:lang w:val="ru-RU"/>
        </w:rPr>
      </w:pPr>
      <w:r w:rsidRPr="00E771A8">
        <w:rPr>
          <w:lang w:val="ru-RU"/>
        </w:rPr>
        <w:t xml:space="preserve"> ·воспитание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9B0F96" w:rsidRPr="00E771A8" w:rsidRDefault="009B0F96" w:rsidP="009B0F96">
      <w:pPr>
        <w:pStyle w:val="a4"/>
        <w:rPr>
          <w:lang w:val="ru-RU"/>
        </w:rPr>
      </w:pPr>
      <w:r w:rsidRPr="00E771A8">
        <w:rPr>
          <w:lang w:val="ru-RU"/>
        </w:rPr>
        <w:t xml:space="preserve"> ·Применение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9B0F96" w:rsidRDefault="009B0F96" w:rsidP="009B0F96">
      <w:pPr>
        <w:pStyle w:val="a4"/>
        <w:rPr>
          <w:lang w:val="ru-RU"/>
        </w:rPr>
      </w:pPr>
      <w:r w:rsidRPr="00E771A8">
        <w:rPr>
          <w:lang w:val="ru-RU"/>
        </w:rPr>
        <w:t xml:space="preserve">  </w:t>
      </w:r>
    </w:p>
    <w:p w:rsidR="009B0F96" w:rsidRPr="00E771A8" w:rsidRDefault="009B0F96" w:rsidP="009B0F96">
      <w:pPr>
        <w:pStyle w:val="a4"/>
        <w:rPr>
          <w:lang w:val="ru-RU"/>
        </w:rPr>
      </w:pPr>
      <w:r>
        <w:rPr>
          <w:lang w:val="ru-RU"/>
        </w:rPr>
        <w:t xml:space="preserve">    </w:t>
      </w:r>
      <w:r w:rsidRPr="00E771A8">
        <w:rPr>
          <w:lang w:val="ru-RU"/>
        </w:rPr>
        <w:t xml:space="preserve"> </w:t>
      </w:r>
      <w:r>
        <w:rPr>
          <w:lang w:val="ru-RU"/>
        </w:rPr>
        <w:t xml:space="preserve">Изменения, внесенные в примерную  программу: так как учебный год в 11 классе состоит из 33 недель, а программа </w:t>
      </w:r>
      <w:r w:rsidRPr="00E771A8">
        <w:rPr>
          <w:lang w:val="ru-RU"/>
        </w:rPr>
        <w:t xml:space="preserve"> рассчитан</w:t>
      </w:r>
      <w:r>
        <w:rPr>
          <w:lang w:val="ru-RU"/>
        </w:rPr>
        <w:t xml:space="preserve">а на 34 часа (1 час в неделю), поэтому тема « Строение вещества»  сокращена на 1 час </w:t>
      </w:r>
      <w:proofErr w:type="gramStart"/>
      <w:r>
        <w:rPr>
          <w:lang w:val="ru-RU"/>
        </w:rPr>
        <w:t xml:space="preserve">( </w:t>
      </w:r>
      <w:proofErr w:type="gramEnd"/>
      <w:r w:rsidRPr="00534F5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изучалась в основной школе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>
        <w:rPr>
          <w:lang w:val="ru-RU"/>
        </w:rPr>
        <w:t>.</w:t>
      </w:r>
    </w:p>
    <w:p w:rsidR="009B0F96" w:rsidRDefault="009B0F96" w:rsidP="009B0F96">
      <w:pPr>
        <w:pStyle w:val="a4"/>
        <w:jc w:val="center"/>
        <w:rPr>
          <w:rFonts w:eastAsia="Times New Roman"/>
          <w:b/>
          <w:lang w:val="ru-RU" w:eastAsia="ru-RU"/>
        </w:rPr>
      </w:pPr>
    </w:p>
    <w:p w:rsidR="009B0F96" w:rsidRDefault="009B0F96" w:rsidP="009B0F96">
      <w:pPr>
        <w:pStyle w:val="a4"/>
        <w:jc w:val="center"/>
        <w:rPr>
          <w:rFonts w:eastAsia="Times New Roman"/>
          <w:b/>
          <w:lang w:val="ru-RU" w:eastAsia="ru-RU"/>
        </w:rPr>
      </w:pPr>
      <w:r w:rsidRPr="00B6267D">
        <w:rPr>
          <w:rFonts w:eastAsia="Times New Roman"/>
          <w:b/>
          <w:lang w:val="ru-RU" w:eastAsia="ru-RU"/>
        </w:rPr>
        <w:t>Учебно-методический комплект</w:t>
      </w:r>
    </w:p>
    <w:p w:rsidR="009B0F96" w:rsidRPr="00B6267D" w:rsidRDefault="009B0F96" w:rsidP="009B0F96">
      <w:pPr>
        <w:pStyle w:val="a4"/>
        <w:jc w:val="center"/>
        <w:rPr>
          <w:lang w:val="ru-RU"/>
        </w:rPr>
      </w:pPr>
    </w:p>
    <w:p w:rsidR="009B0F96" w:rsidRPr="00B6267D" w:rsidRDefault="009B0F96" w:rsidP="009B0F96">
      <w:pPr>
        <w:pStyle w:val="a4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Габриелян О.С, Маскаев Ф.Н.. Химия. 11</w:t>
      </w:r>
      <w:r w:rsidRPr="00B6267D">
        <w:rPr>
          <w:rFonts w:eastAsia="Times New Roman"/>
          <w:lang w:val="ru-RU" w:eastAsia="ru-RU"/>
        </w:rPr>
        <w:t xml:space="preserve"> класс базовый уровень: учебник для общеобразовательных </w:t>
      </w:r>
      <w:r>
        <w:rPr>
          <w:rFonts w:eastAsia="Times New Roman"/>
          <w:lang w:val="ru-RU" w:eastAsia="ru-RU"/>
        </w:rPr>
        <w:t xml:space="preserve">учреждений. </w:t>
      </w:r>
      <w:proofErr w:type="gramStart"/>
      <w:r>
        <w:rPr>
          <w:rFonts w:eastAsia="Times New Roman"/>
          <w:lang w:val="ru-RU" w:eastAsia="ru-RU"/>
        </w:rPr>
        <w:t>-М</w:t>
      </w:r>
      <w:proofErr w:type="gramEnd"/>
      <w:r>
        <w:rPr>
          <w:rFonts w:eastAsia="Times New Roman"/>
          <w:lang w:val="ru-RU" w:eastAsia="ru-RU"/>
        </w:rPr>
        <w:t>.:     Дрофа, 2011</w:t>
      </w:r>
      <w:r w:rsidRPr="00B6267D">
        <w:rPr>
          <w:rFonts w:eastAsia="Times New Roman"/>
          <w:lang w:val="ru-RU" w:eastAsia="ru-RU"/>
        </w:rPr>
        <w:t>.</w:t>
      </w:r>
    </w:p>
    <w:p w:rsidR="009B0F96" w:rsidRDefault="009B0F96" w:rsidP="009B0F96">
      <w:pPr>
        <w:jc w:val="center"/>
        <w:rPr>
          <w:b/>
        </w:rPr>
      </w:pPr>
    </w:p>
    <w:p w:rsidR="009B0F96" w:rsidRPr="00534F5C" w:rsidRDefault="009B0F96" w:rsidP="009B0F96">
      <w:pPr>
        <w:jc w:val="center"/>
        <w:rPr>
          <w:b/>
        </w:rPr>
      </w:pPr>
      <w:r w:rsidRPr="00534F5C">
        <w:rPr>
          <w:b/>
        </w:rPr>
        <w:t>Количество учебных часов: 68 часов (2 часа в неделю)</w:t>
      </w:r>
    </w:p>
    <w:p w:rsidR="009B0F96" w:rsidRPr="00534F5C" w:rsidRDefault="009B0F96" w:rsidP="009B0F96">
      <w:pPr>
        <w:pStyle w:val="a4"/>
        <w:rPr>
          <w:lang w:val="ru-RU"/>
        </w:rPr>
      </w:pPr>
      <w:r w:rsidRPr="00534F5C">
        <w:rPr>
          <w:lang w:val="ru-RU"/>
        </w:rPr>
        <w:t>В том числе:</w:t>
      </w:r>
    </w:p>
    <w:p w:rsidR="009B0F96" w:rsidRPr="00534F5C" w:rsidRDefault="009B0F96" w:rsidP="009B0F96">
      <w:pPr>
        <w:pStyle w:val="a4"/>
        <w:rPr>
          <w:lang w:val="ru-RU"/>
        </w:rPr>
      </w:pPr>
      <w:r>
        <w:rPr>
          <w:lang w:val="ru-RU"/>
        </w:rPr>
        <w:t>-контрольных работ: 2</w:t>
      </w:r>
    </w:p>
    <w:p w:rsidR="009B0F96" w:rsidRPr="00534F5C" w:rsidRDefault="009B0F96" w:rsidP="009B0F96">
      <w:pPr>
        <w:pStyle w:val="a4"/>
        <w:rPr>
          <w:lang w:val="ru-RU"/>
        </w:rPr>
      </w:pPr>
      <w:r w:rsidRPr="00534F5C">
        <w:rPr>
          <w:lang w:val="ru-RU"/>
        </w:rPr>
        <w:t xml:space="preserve">-лабораторных работ: </w:t>
      </w:r>
    </w:p>
    <w:p w:rsidR="009B0F96" w:rsidRPr="00534F5C" w:rsidRDefault="009B0F96" w:rsidP="009B0F96">
      <w:pPr>
        <w:pStyle w:val="a4"/>
        <w:rPr>
          <w:lang w:val="ru-RU"/>
        </w:rPr>
      </w:pPr>
      <w:r w:rsidRPr="00534F5C">
        <w:rPr>
          <w:lang w:val="ru-RU"/>
        </w:rPr>
        <w:t>-п</w:t>
      </w:r>
      <w:r>
        <w:rPr>
          <w:lang w:val="ru-RU"/>
        </w:rPr>
        <w:t>рактических работ: 2</w:t>
      </w:r>
    </w:p>
    <w:p w:rsidR="009B0F96" w:rsidRPr="00534F5C" w:rsidRDefault="009B0F96" w:rsidP="009B0F96">
      <w:pPr>
        <w:pStyle w:val="a4"/>
        <w:rPr>
          <w:lang w:val="ru-RU"/>
        </w:rPr>
      </w:pPr>
    </w:p>
    <w:p w:rsidR="009B0F96" w:rsidRPr="00534F5C" w:rsidRDefault="009B0F96" w:rsidP="009B0F96">
      <w:pPr>
        <w:jc w:val="center"/>
        <w:rPr>
          <w:b/>
          <w:i/>
        </w:rPr>
      </w:pPr>
      <w:r w:rsidRPr="00534F5C">
        <w:rPr>
          <w:b/>
        </w:rPr>
        <w:t>Контроль знаний, умений, навыков и оценка результатов обучения:</w:t>
      </w:r>
    </w:p>
    <w:p w:rsidR="009B0F96" w:rsidRPr="00534F5C" w:rsidRDefault="009B0F96" w:rsidP="009B0F96">
      <w:pPr>
        <w:pStyle w:val="a4"/>
        <w:rPr>
          <w:lang w:val="ru-RU"/>
        </w:rPr>
      </w:pPr>
      <w:r w:rsidRPr="00534F5C">
        <w:rPr>
          <w:lang w:val="ru-RU"/>
        </w:rPr>
        <w:t>1.Контрольные работы, тестирование</w:t>
      </w:r>
    </w:p>
    <w:p w:rsidR="009B0F96" w:rsidRPr="00534F5C" w:rsidRDefault="009B0F96" w:rsidP="009B0F96">
      <w:pPr>
        <w:pStyle w:val="a4"/>
        <w:rPr>
          <w:lang w:val="ru-RU"/>
        </w:rPr>
      </w:pPr>
      <w:r w:rsidRPr="00534F5C">
        <w:rPr>
          <w:lang w:val="ru-RU"/>
        </w:rPr>
        <w:t xml:space="preserve">2. Практические работы и их оформление </w:t>
      </w:r>
    </w:p>
    <w:p w:rsidR="009B0F96" w:rsidRPr="009B0F96" w:rsidRDefault="009B0F96" w:rsidP="009B0F96">
      <w:pPr>
        <w:pStyle w:val="a4"/>
        <w:rPr>
          <w:lang w:val="ru-RU"/>
        </w:rPr>
      </w:pPr>
      <w:r w:rsidRPr="009B0F96">
        <w:rPr>
          <w:lang w:val="ru-RU"/>
        </w:rPr>
        <w:t>3. Рефераты</w:t>
      </w:r>
    </w:p>
    <w:p w:rsidR="009B0F96" w:rsidRDefault="009B0F96" w:rsidP="009B0F96">
      <w:pPr>
        <w:pStyle w:val="a4"/>
        <w:jc w:val="center"/>
        <w:rPr>
          <w:b/>
          <w:i/>
          <w:lang w:val="ru-RU"/>
        </w:rPr>
      </w:pPr>
    </w:p>
    <w:p w:rsidR="009B0F96" w:rsidRDefault="009B0F96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9B0F96" w:rsidRDefault="009B0F96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9B0F96" w:rsidRDefault="009B0F96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9B0F96" w:rsidRDefault="009B0F96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9B0F96" w:rsidRDefault="009B0F96" w:rsidP="009B0F96">
      <w:pPr>
        <w:pStyle w:val="a4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</w:t>
      </w:r>
      <w:r w:rsidRPr="00534F5C">
        <w:rPr>
          <w:b/>
          <w:sz w:val="24"/>
          <w:szCs w:val="24"/>
          <w:lang w:val="ru-RU"/>
        </w:rPr>
        <w:t>Требования к уровню подготовки учеников 11 класса.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 результате изучения химии на базовом уровне ученик должен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знать/понимать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72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•   </w:t>
      </w: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</w:t>
      </w:r>
      <w:proofErr w:type="gramEnd"/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proofErr w:type="spellStart"/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электроотрицательность</w:t>
      </w:r>
      <w:proofErr w:type="spellEnd"/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неэлектролит</w:t>
      </w:r>
      <w:proofErr w:type="spellEnd"/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основные законы химии: сохранения массы веществ, постоянства состава, периодический закон;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основные теории химии: химической связи, электролитической диссоциации, строения органических соединений;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•   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уметь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BC72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 </w:t>
      </w: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изученные вещества по «тривиальной» или международной номенклатуре;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BC72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определять: </w:t>
      </w: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</w:t>
      </w: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 и восстановитель, принадлежность веществ к различным классам органических соединений;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</w:t>
      </w:r>
      <w:r w:rsidRPr="00BC72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характеризовать: </w:t>
      </w: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элементы малых периодов по их положению в периодической системе Д. И. Менделеева; общие химические свойства металлов, неметаллов, основных классов неорганиче</w:t>
      </w: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и органических соединений; строение и химические свойства изученных органических соединений;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BC72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объяснять: </w:t>
      </w: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BC72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выполнять химический эксперимент </w:t>
      </w: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по распознаванию важнейших неорганических и органических веществ;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BC72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проводить </w:t>
      </w: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ии и ее</w:t>
      </w:r>
      <w:proofErr w:type="gramEnd"/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представления в различных формах;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C72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для</w:t>
      </w:r>
      <w:proofErr w:type="gramEnd"/>
      <w:r w:rsidRPr="00BC72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•   объяснения химических явлений, происходящих в природе, быту и на производстве;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•   определения возможности протекания химических превращений в различных условиях и оценки их последствий;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•   экологически грамотного поведения в окружающей среде;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оценки влияния химического загрязнения окружающей среды на организм человека и другие живые организмы;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•   безопасного обращения с горючими и токсичными веществами, лабораторным оборудованием;</w:t>
      </w:r>
    </w:p>
    <w:p w:rsidR="009B0F96" w:rsidRPr="00BC7257" w:rsidRDefault="009B0F96" w:rsidP="009B0F9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приготовления растворов заданной концентрации </w:t>
      </w:r>
      <w:proofErr w:type="spellStart"/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вгбыту</w:t>
      </w:r>
      <w:proofErr w:type="spellEnd"/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 производстве;</w:t>
      </w:r>
    </w:p>
    <w:p w:rsidR="009B0F96" w:rsidRDefault="009B0F96" w:rsidP="009B0F96">
      <w:pPr>
        <w:widowControl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7257">
        <w:rPr>
          <w:rFonts w:ascii="Times New Roman" w:eastAsia="Times New Roman" w:hAnsi="Times New Roman" w:cs="Times New Roman"/>
          <w:color w:val="000000"/>
          <w:sz w:val="24"/>
          <w:szCs w:val="24"/>
        </w:rPr>
        <w:t>•   критической оценки достоверности химической информации, поступающей из разных источников.</w:t>
      </w:r>
    </w:p>
    <w:p w:rsidR="00717FD6" w:rsidRDefault="00717FD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17FD6" w:rsidRDefault="00717FD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17FD6" w:rsidRDefault="00717FD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17FD6" w:rsidRDefault="00717FD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B0F96" w:rsidRPr="00054A37" w:rsidRDefault="009B0F9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57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Учебно-методический план.</w:t>
      </w:r>
    </w:p>
    <w:p w:rsidR="009B0F96" w:rsidRPr="00155783" w:rsidRDefault="009B0F9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F96" w:rsidRDefault="009B0F9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5783">
        <w:rPr>
          <w:rFonts w:ascii="Times New Roman" w:eastAsia="Times New Roman" w:hAnsi="Times New Roman" w:cs="Times New Roman"/>
          <w:b/>
          <w:sz w:val="24"/>
          <w:szCs w:val="24"/>
        </w:rPr>
        <w:t>Структура курса</w:t>
      </w: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1275"/>
        <w:gridCol w:w="1843"/>
        <w:gridCol w:w="1701"/>
        <w:gridCol w:w="1265"/>
      </w:tblGrid>
      <w:tr w:rsidR="009B0F96" w:rsidTr="00537953">
        <w:tc>
          <w:tcPr>
            <w:tcW w:w="534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283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Название темы</w:t>
            </w:r>
          </w:p>
        </w:tc>
        <w:tc>
          <w:tcPr>
            <w:tcW w:w="127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1843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Практические работы</w:t>
            </w:r>
          </w:p>
        </w:tc>
        <w:tc>
          <w:tcPr>
            <w:tcW w:w="1701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Лабораторные работы</w:t>
            </w:r>
          </w:p>
        </w:tc>
        <w:tc>
          <w:tcPr>
            <w:tcW w:w="126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Контрольные работы</w:t>
            </w: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835" w:type="dxa"/>
          </w:tcPr>
          <w:p w:rsidR="009B0F96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21E36">
              <w:rPr>
                <w:lang w:val="ru-RU"/>
              </w:rPr>
              <w:t xml:space="preserve">Тема 1. </w:t>
            </w:r>
            <w:r>
              <w:rPr>
                <w:lang w:val="ru-RU"/>
              </w:rPr>
              <w:t>Строение атома и периодический закон Д.И. Менделеева</w:t>
            </w:r>
          </w:p>
        </w:tc>
        <w:tc>
          <w:tcPr>
            <w:tcW w:w="127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843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6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35" w:type="dxa"/>
          </w:tcPr>
          <w:p w:rsidR="009B0F96" w:rsidRDefault="009B0F96" w:rsidP="00537953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Тема 2</w:t>
            </w:r>
            <w:r w:rsidRPr="00721E36">
              <w:rPr>
                <w:lang w:val="ru-RU"/>
              </w:rPr>
              <w:t xml:space="preserve">. </w:t>
            </w:r>
            <w:r>
              <w:rPr>
                <w:lang w:val="ru-RU"/>
              </w:rPr>
              <w:t xml:space="preserve">Строение вещества </w:t>
            </w:r>
          </w:p>
          <w:p w:rsidR="009B0F96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843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01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26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835" w:type="dxa"/>
          </w:tcPr>
          <w:p w:rsidR="009B0F96" w:rsidRDefault="009B0F96" w:rsidP="00537953">
            <w:pPr>
              <w:pStyle w:val="a4"/>
              <w:rPr>
                <w:lang w:val="ru-RU"/>
              </w:rPr>
            </w:pPr>
            <w:r w:rsidRPr="00AF2FF8">
              <w:rPr>
                <w:lang w:val="ru-RU"/>
              </w:rPr>
              <w:t>ТЕМА 3</w:t>
            </w:r>
            <w:r w:rsidRPr="00AF2FF8">
              <w:rPr>
                <w:rFonts w:ascii="Cambria" w:eastAsia="Times New Roman" w:hAnsi="Cambria" w:cs="Times New Roman"/>
                <w:lang w:val="ru-RU"/>
              </w:rPr>
              <w:t>. Химические реакции</w:t>
            </w:r>
            <w:r>
              <w:rPr>
                <w:lang w:val="ru-RU"/>
              </w:rPr>
              <w:t xml:space="preserve"> </w:t>
            </w:r>
          </w:p>
          <w:p w:rsidR="009B0F96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lang w:val="ru-RU"/>
              </w:rPr>
              <w:t xml:space="preserve">8 </w:t>
            </w:r>
          </w:p>
        </w:tc>
        <w:tc>
          <w:tcPr>
            <w:tcW w:w="1843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26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835" w:type="dxa"/>
          </w:tcPr>
          <w:p w:rsidR="009B0F96" w:rsidRPr="00AF2FF8" w:rsidRDefault="009B0F96" w:rsidP="00537953">
            <w:pPr>
              <w:pStyle w:val="a4"/>
              <w:rPr>
                <w:rFonts w:ascii="Cambria" w:eastAsia="Times New Roman" w:hAnsi="Cambria" w:cs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Тема 4</w:t>
            </w:r>
            <w:r w:rsidRPr="00AF2FF8">
              <w:rPr>
                <w:rFonts w:ascii="Cambria" w:eastAsia="Times New Roman" w:hAnsi="Cambria" w:cs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 xml:space="preserve">Вещества и их свойства </w:t>
            </w:r>
          </w:p>
          <w:p w:rsidR="009B0F96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843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01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26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27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1843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701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265" w:type="dxa"/>
          </w:tcPr>
          <w:p w:rsidR="009B0F96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9B0F96" w:rsidRDefault="009B0F96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E2572B" w:rsidRDefault="00E2572B" w:rsidP="009B0F96">
      <w:pPr>
        <w:pStyle w:val="a4"/>
        <w:rPr>
          <w:lang w:val="ru-RU"/>
        </w:rPr>
      </w:pPr>
    </w:p>
    <w:p w:rsidR="009B0F96" w:rsidRDefault="009B0F96" w:rsidP="009B0F96">
      <w:pPr>
        <w:pStyle w:val="a4"/>
        <w:jc w:val="center"/>
        <w:rPr>
          <w:b/>
          <w:sz w:val="24"/>
          <w:szCs w:val="24"/>
          <w:lang w:val="ru-RU"/>
        </w:rPr>
      </w:pPr>
      <w:r w:rsidRPr="00347425">
        <w:rPr>
          <w:b/>
          <w:sz w:val="24"/>
          <w:szCs w:val="24"/>
          <w:lang w:val="ru-RU"/>
        </w:rPr>
        <w:t>Календарно-тематическое планирование.</w:t>
      </w:r>
    </w:p>
    <w:p w:rsidR="009B0F96" w:rsidRDefault="009B0F96" w:rsidP="009B0F96">
      <w:pPr>
        <w:pStyle w:val="a4"/>
        <w:jc w:val="center"/>
        <w:rPr>
          <w:b/>
          <w:sz w:val="24"/>
          <w:szCs w:val="24"/>
          <w:lang w:val="ru-RU"/>
        </w:rPr>
      </w:pPr>
    </w:p>
    <w:tbl>
      <w:tblPr>
        <w:tblStyle w:val="a6"/>
        <w:tblW w:w="9889" w:type="dxa"/>
        <w:tblLayout w:type="fixed"/>
        <w:tblLook w:val="04A0"/>
      </w:tblPr>
      <w:tblGrid>
        <w:gridCol w:w="534"/>
        <w:gridCol w:w="3827"/>
        <w:gridCol w:w="992"/>
        <w:gridCol w:w="992"/>
        <w:gridCol w:w="1276"/>
        <w:gridCol w:w="1418"/>
        <w:gridCol w:w="850"/>
      </w:tblGrid>
      <w:tr w:rsidR="009B0F96" w:rsidTr="00537953">
        <w:trPr>
          <w:trHeight w:val="330"/>
        </w:trPr>
        <w:tc>
          <w:tcPr>
            <w:tcW w:w="534" w:type="dxa"/>
            <w:vMerge w:val="restart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3827" w:type="dxa"/>
            <w:vMerge w:val="restart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 том числе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Дата проведения</w:t>
            </w:r>
          </w:p>
        </w:tc>
      </w:tr>
      <w:tr w:rsidR="009B0F96" w:rsidTr="00537953">
        <w:trPr>
          <w:trHeight w:val="225"/>
        </w:trPr>
        <w:tc>
          <w:tcPr>
            <w:tcW w:w="534" w:type="dxa"/>
            <w:vMerge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B0F96" w:rsidRPr="00347425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347425">
              <w:rPr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9B0F96" w:rsidRPr="00347425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347425">
              <w:rPr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B0F96" w:rsidRPr="00347425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347425">
              <w:rPr>
                <w:sz w:val="24"/>
                <w:szCs w:val="24"/>
                <w:lang w:val="ru-RU"/>
              </w:rPr>
              <w:t>планируемая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B0F96" w:rsidRPr="00347425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фактическая</w:t>
            </w:r>
          </w:p>
        </w:tc>
      </w:tr>
      <w:tr w:rsidR="009B0F96" w:rsidTr="00537953">
        <w:tc>
          <w:tcPr>
            <w:tcW w:w="9889" w:type="dxa"/>
            <w:gridSpan w:val="7"/>
          </w:tcPr>
          <w:p w:rsidR="009B0F96" w:rsidRPr="00347425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 w:rsidRPr="00347425">
              <w:rPr>
                <w:b/>
                <w:lang w:val="ru-RU"/>
              </w:rPr>
              <w:t>Тема 1. Строение атома и периодический закон Д.И. Менделеева 3ч.</w:t>
            </w: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</w:tcPr>
          <w:p w:rsidR="009B0F96" w:rsidRPr="00347425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347425">
              <w:rPr>
                <w:lang w:val="ru-RU"/>
              </w:rPr>
              <w:t>Основные сведения о строении атома</w:t>
            </w:r>
            <w:r w:rsidRPr="00347425">
              <w:rPr>
                <w:rFonts w:ascii="Cambria" w:eastAsia="Times New Roman" w:hAnsi="Cambria" w:cs="Times New Roman"/>
                <w:lang w:val="ru-RU"/>
              </w:rPr>
              <w:t>. Ядро (протоны и нейтроны) и электронная оболочка. Изотопы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b/>
                <w:szCs w:val="24"/>
                <w:lang w:val="ru-RU"/>
              </w:rPr>
            </w:pPr>
            <w:r w:rsidRPr="00054A37">
              <w:rPr>
                <w:b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05.09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sz w:val="24"/>
                <w:szCs w:val="24"/>
                <w:lang w:val="ru-RU"/>
              </w:rPr>
              <w:t>Электроны. Электронная оболочка.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B5258">
              <w:rPr>
                <w:sz w:val="24"/>
                <w:szCs w:val="24"/>
                <w:lang w:val="ru-RU"/>
              </w:rPr>
              <w:t>Энергетический уровень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 w:rsidRPr="00054A37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12.09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rFonts w:ascii="Cambria" w:eastAsia="Times New Roman" w:hAnsi="Cambria" w:cs="Times New Roman"/>
                <w:lang w:val="ru-RU"/>
              </w:rPr>
              <w:t>Периодический закон Д.И. Менделеева</w:t>
            </w:r>
            <w:r w:rsidRPr="009B5258">
              <w:rPr>
                <w:lang w:val="ru-RU"/>
              </w:rPr>
              <w:t xml:space="preserve"> в свете учения о строении атома</w:t>
            </w:r>
            <w:r w:rsidRPr="009B5258">
              <w:rPr>
                <w:rFonts w:ascii="Cambria" w:eastAsia="Times New Roman" w:hAnsi="Cambria" w:cs="Times New Roman"/>
                <w:lang w:val="ru-RU"/>
              </w:rPr>
              <w:t>.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 w:rsidRPr="00054A37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19.09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9889" w:type="dxa"/>
            <w:gridSpan w:val="7"/>
          </w:tcPr>
          <w:p w:rsidR="009B0F96" w:rsidRPr="009B5258" w:rsidRDefault="009B0F96" w:rsidP="00537953">
            <w:pPr>
              <w:pStyle w:val="a4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Тема 2</w:t>
            </w:r>
            <w:r w:rsidRPr="00721E36">
              <w:rPr>
                <w:b/>
                <w:lang w:val="ru-RU"/>
              </w:rPr>
              <w:t xml:space="preserve">. </w:t>
            </w:r>
            <w:r>
              <w:rPr>
                <w:b/>
                <w:lang w:val="ru-RU"/>
              </w:rPr>
              <w:t>Строение вещества (13 ч)</w:t>
            </w:r>
          </w:p>
        </w:tc>
      </w:tr>
      <w:tr w:rsidR="009B0F96" w:rsidTr="00537953">
        <w:tc>
          <w:tcPr>
            <w:tcW w:w="534" w:type="dxa"/>
          </w:tcPr>
          <w:p w:rsidR="009B0F96" w:rsidRPr="009B5258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9B525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827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rFonts w:ascii="Cambria" w:eastAsia="Times New Roman" w:hAnsi="Cambria" w:cs="Times New Roman"/>
                <w:lang w:val="ru-RU"/>
              </w:rPr>
              <w:t>Ионная химическая связь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26.09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9B5258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9B5258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827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rFonts w:ascii="Cambria" w:eastAsia="Times New Roman" w:hAnsi="Cambria" w:cs="Times New Roman"/>
                <w:lang w:val="ru-RU"/>
              </w:rPr>
              <w:t>Ковалентная химическая связь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03.10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9B5258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9B5258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827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rFonts w:ascii="Cambria" w:eastAsia="Times New Roman" w:hAnsi="Cambria" w:cs="Times New Roman"/>
                <w:lang w:val="ru-RU"/>
              </w:rPr>
              <w:t>Металлическая связь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Pr="00EE2326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9B5258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9B5258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827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lang w:val="ru-RU"/>
              </w:rPr>
              <w:t>Водородная химическая связь.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  <w:r w:rsidRPr="00EE2326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9B5258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9B5258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827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rFonts w:ascii="Cambria" w:eastAsia="Times New Roman" w:hAnsi="Cambria" w:cs="Times New Roman"/>
                <w:lang w:val="ru-RU"/>
              </w:rPr>
              <w:t xml:space="preserve">Полимеры. </w:t>
            </w:r>
            <w:r w:rsidRPr="009B5258">
              <w:rPr>
                <w:lang w:val="ru-RU"/>
              </w:rPr>
              <w:t xml:space="preserve">Пластмассы, </w:t>
            </w:r>
            <w:r>
              <w:rPr>
                <w:rFonts w:ascii="Cambria" w:eastAsia="Times New Roman" w:hAnsi="Cambria" w:cs="Times New Roman"/>
                <w:lang w:val="ru-RU"/>
              </w:rPr>
              <w:t>в</w:t>
            </w:r>
            <w:r w:rsidRPr="009B5258">
              <w:rPr>
                <w:rFonts w:ascii="Cambria" w:eastAsia="Times New Roman" w:hAnsi="Cambria" w:cs="Times New Roman"/>
                <w:lang w:val="ru-RU"/>
              </w:rPr>
              <w:t>олокна</w:t>
            </w:r>
            <w:r w:rsidRPr="009B5258">
              <w:rPr>
                <w:lang w:val="ru-RU"/>
              </w:rPr>
              <w:t xml:space="preserve"> их представители и применение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24.10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3827" w:type="dxa"/>
          </w:tcPr>
          <w:p w:rsidR="009B0F96" w:rsidRDefault="009B0F96" w:rsidP="00537953">
            <w:pPr>
              <w:pStyle w:val="a4"/>
              <w:rPr>
                <w:b/>
                <w:sz w:val="24"/>
                <w:szCs w:val="24"/>
                <w:lang w:val="ru-RU"/>
              </w:rPr>
            </w:pPr>
            <w:r w:rsidRPr="009B5258">
              <w:rPr>
                <w:lang w:val="ru-RU"/>
              </w:rPr>
              <w:t>Газообразное состояние вещества. Молярный объём газообразных</w:t>
            </w:r>
            <w:r>
              <w:rPr>
                <w:lang w:val="ru-RU"/>
              </w:rPr>
              <w:t xml:space="preserve"> веществ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07.11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3827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lang w:val="ru-RU"/>
              </w:rPr>
              <w:t xml:space="preserve">Жидкое состояние вещества. </w:t>
            </w:r>
            <w:r w:rsidRPr="009B5258">
              <w:rPr>
                <w:rFonts w:ascii="Cambria" w:eastAsia="Times New Roman" w:hAnsi="Cambria" w:cs="Times New Roman"/>
                <w:lang w:val="ru-RU"/>
              </w:rPr>
              <w:t>Вода</w:t>
            </w:r>
            <w:r w:rsidRPr="009B5258">
              <w:rPr>
                <w:lang w:val="ru-RU"/>
              </w:rPr>
              <w:t>.  Жесткость воды и способы их устранения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14.11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3827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lang w:val="ru-RU"/>
              </w:rPr>
              <w:t>Твердое состояние вещества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  <w:r w:rsidRPr="00EE2326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827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rFonts w:ascii="Cambria" w:eastAsia="Times New Roman" w:hAnsi="Cambria" w:cs="Times New Roman"/>
                <w:lang w:val="ru-RU"/>
              </w:rPr>
              <w:t>Дисперсные системы и их классификация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28.11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3827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lang w:val="ru-RU"/>
              </w:rPr>
              <w:t>Состав вещества и смесей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</w:t>
            </w:r>
            <w:r w:rsidRPr="00EE2326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9B5258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3827" w:type="dxa"/>
          </w:tcPr>
          <w:p w:rsidR="009B0F96" w:rsidRPr="003D48A9" w:rsidRDefault="009B0F96" w:rsidP="00537953">
            <w:pPr>
              <w:pStyle w:val="a4"/>
              <w:rPr>
                <w:rFonts w:ascii="Cambria" w:eastAsia="Times New Roman" w:hAnsi="Cambria" w:cs="Times New Roman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Решение задач.</w:t>
            </w:r>
            <w:r w:rsidRPr="003D48A9">
              <w:rPr>
                <w:rFonts w:ascii="Cambria" w:eastAsia="Times New Roman" w:hAnsi="Cambria" w:cs="Times New Roman"/>
                <w:lang w:val="ru-RU"/>
              </w:rPr>
              <w:t xml:space="preserve"> </w:t>
            </w:r>
            <w:r>
              <w:rPr>
                <w:rFonts w:ascii="Cambria" w:eastAsia="Times New Roman" w:hAnsi="Cambria" w:cs="Times New Roman"/>
                <w:lang w:val="ru-RU"/>
              </w:rPr>
              <w:t>О</w:t>
            </w:r>
            <w:r w:rsidRPr="003D48A9">
              <w:rPr>
                <w:rFonts w:ascii="Cambria" w:eastAsia="Times New Roman" w:hAnsi="Cambria" w:cs="Times New Roman"/>
                <w:lang w:val="ru-RU"/>
              </w:rPr>
              <w:t>бъемная и массовая доли.</w:t>
            </w:r>
            <w:r>
              <w:rPr>
                <w:lang w:val="ru-RU"/>
              </w:rPr>
              <w:t xml:space="preserve"> Доля выхода продукта реакции </w:t>
            </w:r>
            <w:proofErr w:type="gramStart"/>
            <w:r>
              <w:rPr>
                <w:lang w:val="ru-RU"/>
              </w:rPr>
              <w:t>от</w:t>
            </w:r>
            <w:proofErr w:type="gramEnd"/>
            <w:r>
              <w:rPr>
                <w:lang w:val="ru-RU"/>
              </w:rPr>
              <w:t xml:space="preserve"> теоретически возможного.</w:t>
            </w:r>
          </w:p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</w:t>
            </w:r>
            <w:r w:rsidRPr="00EE2326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rPr>
          <w:trHeight w:val="515"/>
        </w:trPr>
        <w:tc>
          <w:tcPr>
            <w:tcW w:w="534" w:type="dxa"/>
          </w:tcPr>
          <w:p w:rsidR="009B0F96" w:rsidRPr="009B5258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827" w:type="dxa"/>
          </w:tcPr>
          <w:p w:rsidR="009B0F96" w:rsidRPr="001C567A" w:rsidRDefault="009B0F96" w:rsidP="00537953">
            <w:pPr>
              <w:pStyle w:val="a4"/>
              <w:rPr>
                <w:sz w:val="18"/>
                <w:szCs w:val="18"/>
                <w:lang w:val="ru-RU"/>
              </w:rPr>
            </w:pPr>
            <w:r w:rsidRPr="001C567A">
              <w:rPr>
                <w:sz w:val="18"/>
                <w:szCs w:val="18"/>
                <w:lang w:val="ru-RU"/>
              </w:rPr>
              <w:t>ПРАКТИЧЕСКАЯ РАБОТА №1. ПОЛУЧЕНИЕ</w:t>
            </w:r>
            <w:proofErr w:type="gramStart"/>
            <w:r w:rsidRPr="001C567A">
              <w:rPr>
                <w:sz w:val="18"/>
                <w:szCs w:val="18"/>
                <w:lang w:val="ru-RU"/>
              </w:rPr>
              <w:t xml:space="preserve"> ,</w:t>
            </w:r>
            <w:proofErr w:type="gramEnd"/>
            <w:r w:rsidRPr="001C567A">
              <w:rPr>
                <w:sz w:val="18"/>
                <w:szCs w:val="18"/>
                <w:lang w:val="ru-RU"/>
              </w:rPr>
              <w:t xml:space="preserve"> СОБИРАНИЕ  И РАСПОЗНОВАНИЕ ГАЗОВ.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Pr="00EE2326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1C567A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1C567A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827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sz w:val="24"/>
                <w:szCs w:val="24"/>
                <w:lang w:val="ru-RU"/>
              </w:rPr>
              <w:t>Контрольная работа № 1 по темам 1,2.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  <w:r w:rsidRPr="00EE2326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9889" w:type="dxa"/>
            <w:gridSpan w:val="7"/>
          </w:tcPr>
          <w:p w:rsidR="009B0F96" w:rsidRPr="001C567A" w:rsidRDefault="009B0F96" w:rsidP="00537953">
            <w:pPr>
              <w:pStyle w:val="a4"/>
              <w:jc w:val="center"/>
              <w:rPr>
                <w:b/>
                <w:lang w:val="ru-RU"/>
              </w:rPr>
            </w:pPr>
            <w:r w:rsidRPr="00AF2FF8">
              <w:rPr>
                <w:b/>
                <w:lang w:val="ru-RU"/>
              </w:rPr>
              <w:t>ТЕМА 3</w:t>
            </w:r>
            <w:r w:rsidRPr="00AF2FF8">
              <w:rPr>
                <w:rFonts w:ascii="Cambria" w:eastAsia="Times New Roman" w:hAnsi="Cambria" w:cs="Times New Roman"/>
                <w:b/>
                <w:lang w:val="ru-RU"/>
              </w:rPr>
              <w:t>. Химические реакции</w:t>
            </w:r>
            <w:r>
              <w:rPr>
                <w:b/>
                <w:lang w:val="ru-RU"/>
              </w:rPr>
              <w:t xml:space="preserve"> (8 ч</w:t>
            </w:r>
            <w:r w:rsidRPr="00AF2FF8">
              <w:rPr>
                <w:b/>
                <w:lang w:val="ru-RU"/>
              </w:rPr>
              <w:t>)</w:t>
            </w:r>
          </w:p>
        </w:tc>
      </w:tr>
      <w:tr w:rsidR="009B0F96" w:rsidTr="00537953">
        <w:tc>
          <w:tcPr>
            <w:tcW w:w="534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3827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lang w:val="ru-RU"/>
              </w:rPr>
              <w:t>Реакции, идущие без  изменения состава вещества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16.01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827" w:type="dxa"/>
          </w:tcPr>
          <w:p w:rsidR="009B0F96" w:rsidRPr="001C567A" w:rsidRDefault="009B0F96" w:rsidP="00537953">
            <w:pPr>
              <w:pStyle w:val="a4"/>
              <w:rPr>
                <w:rFonts w:ascii="Cambria" w:eastAsia="Times New Roman" w:hAnsi="Cambria" w:cs="Times New Roman"/>
                <w:lang w:val="ru-RU"/>
              </w:rPr>
            </w:pPr>
            <w:r w:rsidRPr="001C567A">
              <w:rPr>
                <w:lang w:val="ru-RU"/>
              </w:rPr>
              <w:t>Реакции, идущие с  изменением состава вещества.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23.01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3827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rFonts w:ascii="Cambria" w:eastAsia="Times New Roman" w:hAnsi="Cambria" w:cs="Times New Roman"/>
                <w:lang w:val="ru-RU"/>
              </w:rPr>
              <w:t>Скорость химических реакций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30.01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3827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rFonts w:ascii="Cambria" w:eastAsia="Times New Roman" w:hAnsi="Cambria" w:cs="Times New Roman"/>
                <w:lang w:val="ru-RU"/>
              </w:rPr>
              <w:t>Обратимость химических реакций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06.02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3827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lang w:val="ru-RU"/>
              </w:rPr>
              <w:t>Роль воды в химической реакции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13.02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3827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lang w:val="ru-RU"/>
              </w:rPr>
              <w:t xml:space="preserve">Гидролиз органических и </w:t>
            </w:r>
            <w:r w:rsidRPr="001C567A">
              <w:rPr>
                <w:lang w:val="ru-RU"/>
              </w:rPr>
              <w:lastRenderedPageBreak/>
              <w:t>неорганических соединений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20.02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3827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rFonts w:ascii="Cambria" w:eastAsia="Times New Roman" w:hAnsi="Cambria" w:cs="Times New Roman"/>
                <w:lang w:val="ru-RU"/>
              </w:rPr>
              <w:t>Окислительно-восстановительные реакции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27.02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3827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lang w:val="ru-RU"/>
              </w:rPr>
              <w:t>Электролиз.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06.03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9889" w:type="dxa"/>
            <w:gridSpan w:val="7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Тема 4</w:t>
            </w:r>
            <w:r w:rsidRPr="00AF2FF8">
              <w:rPr>
                <w:rFonts w:ascii="Cambria" w:eastAsia="Times New Roman" w:hAnsi="Cambria" w:cs="Times New Roman"/>
                <w:b/>
                <w:sz w:val="24"/>
                <w:szCs w:val="24"/>
                <w:lang w:val="ru-RU"/>
              </w:rPr>
              <w:t xml:space="preserve">. </w:t>
            </w:r>
            <w:r>
              <w:rPr>
                <w:b/>
                <w:sz w:val="24"/>
                <w:szCs w:val="24"/>
                <w:lang w:val="ru-RU"/>
              </w:rPr>
              <w:t xml:space="preserve">Вещества и их свойства </w:t>
            </w:r>
            <w:proofErr w:type="gramStart"/>
            <w:r>
              <w:rPr>
                <w:b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b/>
                <w:sz w:val="24"/>
                <w:szCs w:val="24"/>
                <w:lang w:val="ru-RU"/>
              </w:rPr>
              <w:t>9ч).</w:t>
            </w:r>
          </w:p>
        </w:tc>
      </w:tr>
      <w:tr w:rsidR="009B0F96" w:rsidTr="00537953">
        <w:tc>
          <w:tcPr>
            <w:tcW w:w="534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3827" w:type="dxa"/>
          </w:tcPr>
          <w:p w:rsidR="009B0F96" w:rsidRPr="001C567A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1C567A">
              <w:rPr>
                <w:rFonts w:ascii="Cambria" w:eastAsia="Times New Roman" w:hAnsi="Cambria" w:cs="Times New Roman"/>
                <w:lang w:val="ru-RU"/>
              </w:rPr>
              <w:t>Металлы и их свойства... Химические свойства металлов. Электрохимический ряд напряжений металлов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13.03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3827" w:type="dxa"/>
          </w:tcPr>
          <w:p w:rsidR="009B0F96" w:rsidRDefault="009B0F96" w:rsidP="00537953">
            <w:pPr>
              <w:pStyle w:val="a4"/>
              <w:rPr>
                <w:b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Коррозия металлов. Способы защиты от коррозии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20.03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054A37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3827" w:type="dxa"/>
          </w:tcPr>
          <w:p w:rsidR="009B0F96" w:rsidRPr="00054A37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054A37">
              <w:rPr>
                <w:rFonts w:ascii="Cambria" w:eastAsia="Times New Roman" w:hAnsi="Cambria" w:cs="Times New Roman"/>
                <w:lang w:val="ru-RU"/>
              </w:rPr>
              <w:t>Неметаллы и их свойства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03.04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054A37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3827" w:type="dxa"/>
          </w:tcPr>
          <w:p w:rsidR="009B0F96" w:rsidRPr="00054A37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054A37">
              <w:rPr>
                <w:lang w:val="ru-RU"/>
              </w:rPr>
              <w:t>Кислоты неорганические и органические. Классификация кислот. Химические свойства кислот.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10.04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054A37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3827" w:type="dxa"/>
          </w:tcPr>
          <w:p w:rsidR="009B0F96" w:rsidRPr="00054A37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054A37">
              <w:rPr>
                <w:lang w:val="ru-RU"/>
              </w:rPr>
              <w:t>Основания  неорганические и органические. Классификация оснований. Химические свойства оснований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17.04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054A37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3827" w:type="dxa"/>
          </w:tcPr>
          <w:p w:rsidR="009B0F96" w:rsidRPr="00054A37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054A37">
              <w:rPr>
                <w:rFonts w:ascii="Cambria" w:eastAsia="Times New Roman" w:hAnsi="Cambria" w:cs="Times New Roman"/>
                <w:sz w:val="24"/>
                <w:szCs w:val="24"/>
                <w:lang w:val="ru-RU"/>
              </w:rPr>
              <w:t>Соли. Классификация солей и их химические свойства.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24.04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054A37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3827" w:type="dxa"/>
          </w:tcPr>
          <w:p w:rsidR="009B0F96" w:rsidRPr="00054A37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054A37">
              <w:rPr>
                <w:lang w:val="ru-RU"/>
              </w:rPr>
              <w:t>Генетическая связь между классами неорганических и органических соединений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08.05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Pr="00054A37" w:rsidRDefault="009B0F96" w:rsidP="00537953">
            <w:pPr>
              <w:pStyle w:val="a4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3827" w:type="dxa"/>
          </w:tcPr>
          <w:p w:rsidR="009B0F96" w:rsidRPr="00054A37" w:rsidRDefault="009B0F96" w:rsidP="00537953">
            <w:pPr>
              <w:pStyle w:val="a4"/>
              <w:rPr>
                <w:rFonts w:ascii="Cambria" w:eastAsia="Times New Roman" w:hAnsi="Cambria" w:cs="Times New Roman"/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Практическая работа № 2. Решение экспериментальных задач на идентификацию органических и неорганических задач.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15.05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9B0F96" w:rsidTr="00537953">
        <w:tc>
          <w:tcPr>
            <w:tcW w:w="534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3827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  <w:r w:rsidRPr="001C567A">
              <w:rPr>
                <w:sz w:val="24"/>
                <w:szCs w:val="24"/>
                <w:lang w:val="ru-RU"/>
              </w:rPr>
              <w:t xml:space="preserve">Контрольная </w:t>
            </w:r>
            <w:r>
              <w:rPr>
                <w:sz w:val="24"/>
                <w:szCs w:val="24"/>
                <w:lang w:val="ru-RU"/>
              </w:rPr>
              <w:t>работа № 1 по темам 3,4</w:t>
            </w:r>
            <w:r w:rsidRPr="001C567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B0F96" w:rsidRPr="00054A37" w:rsidRDefault="009B0F9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054A3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9B0F96" w:rsidRPr="00EE2326" w:rsidRDefault="00EE2326" w:rsidP="00537953">
            <w:pPr>
              <w:pStyle w:val="a4"/>
              <w:jc w:val="center"/>
              <w:rPr>
                <w:sz w:val="24"/>
                <w:szCs w:val="24"/>
                <w:lang w:val="ru-RU"/>
              </w:rPr>
            </w:pPr>
            <w:r w:rsidRPr="00EE2326">
              <w:rPr>
                <w:sz w:val="24"/>
                <w:szCs w:val="24"/>
                <w:lang w:val="ru-RU"/>
              </w:rPr>
              <w:t>22.05</w:t>
            </w:r>
          </w:p>
        </w:tc>
        <w:tc>
          <w:tcPr>
            <w:tcW w:w="850" w:type="dxa"/>
          </w:tcPr>
          <w:p w:rsidR="009B0F96" w:rsidRDefault="009B0F96" w:rsidP="00537953">
            <w:pPr>
              <w:pStyle w:val="a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B0F96" w:rsidRDefault="009B0F96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9B0F96" w:rsidRDefault="009B0F96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E2572B" w:rsidRDefault="00E2572B" w:rsidP="009B0F96">
      <w:pPr>
        <w:pStyle w:val="a4"/>
        <w:jc w:val="center"/>
        <w:rPr>
          <w:b/>
          <w:sz w:val="24"/>
          <w:szCs w:val="24"/>
          <w:lang w:val="ru-RU"/>
        </w:rPr>
      </w:pPr>
    </w:p>
    <w:p w:rsidR="009B0F96" w:rsidRPr="00155783" w:rsidRDefault="009B0F96" w:rsidP="009B0F96">
      <w:pPr>
        <w:pStyle w:val="a4"/>
        <w:jc w:val="center"/>
        <w:rPr>
          <w:b/>
          <w:sz w:val="24"/>
          <w:szCs w:val="24"/>
          <w:lang w:val="ru-RU"/>
        </w:rPr>
      </w:pPr>
      <w:r w:rsidRPr="00155783">
        <w:rPr>
          <w:b/>
          <w:sz w:val="24"/>
          <w:szCs w:val="24"/>
          <w:lang w:val="ru-RU"/>
        </w:rPr>
        <w:t>Основное содержание.</w:t>
      </w:r>
    </w:p>
    <w:p w:rsidR="009B0F96" w:rsidRPr="00721E36" w:rsidRDefault="009B0F96" w:rsidP="009B0F96">
      <w:pPr>
        <w:pStyle w:val="a4"/>
        <w:jc w:val="center"/>
        <w:rPr>
          <w:b/>
          <w:lang w:val="ru-RU"/>
        </w:rPr>
      </w:pPr>
    </w:p>
    <w:p w:rsidR="009B0F96" w:rsidRPr="00721E36" w:rsidRDefault="009B0F96" w:rsidP="009B0F96">
      <w:pPr>
        <w:pStyle w:val="a4"/>
        <w:jc w:val="center"/>
        <w:rPr>
          <w:b/>
          <w:lang w:val="ru-RU"/>
        </w:rPr>
      </w:pPr>
      <w:r w:rsidRPr="00721E36">
        <w:rPr>
          <w:b/>
          <w:lang w:val="ru-RU"/>
        </w:rPr>
        <w:t xml:space="preserve">Тема 1. </w:t>
      </w:r>
      <w:r>
        <w:rPr>
          <w:b/>
          <w:lang w:val="ru-RU"/>
        </w:rPr>
        <w:t>Строение атома и периодический закон Д.И. Менделеева (3 ч)</w:t>
      </w:r>
    </w:p>
    <w:p w:rsidR="009B0F96" w:rsidRDefault="009B0F96" w:rsidP="009B0F96">
      <w:pPr>
        <w:pStyle w:val="a4"/>
        <w:rPr>
          <w:b/>
          <w:lang w:val="ru-RU"/>
        </w:rPr>
      </w:pPr>
    </w:p>
    <w:p w:rsidR="009B0F96" w:rsidRPr="009B5258" w:rsidRDefault="009B0F96" w:rsidP="009B0F96">
      <w:pPr>
        <w:pStyle w:val="a4"/>
        <w:rPr>
          <w:sz w:val="24"/>
          <w:szCs w:val="24"/>
          <w:lang w:val="ru-RU"/>
        </w:rPr>
      </w:pPr>
      <w:r w:rsidRPr="003D48A9">
        <w:rPr>
          <w:b/>
          <w:lang w:val="ru-RU"/>
        </w:rPr>
        <w:t xml:space="preserve">  Основные сведения о строении атома</w:t>
      </w:r>
      <w:r w:rsidRPr="003D48A9">
        <w:rPr>
          <w:rFonts w:ascii="Cambria" w:eastAsia="Times New Roman" w:hAnsi="Cambria" w:cs="Times New Roman"/>
          <w:b/>
          <w:lang w:val="ru-RU"/>
        </w:rPr>
        <w:t>.</w:t>
      </w:r>
      <w:r w:rsidRPr="003D48A9">
        <w:rPr>
          <w:rFonts w:ascii="Cambria" w:eastAsia="Times New Roman" w:hAnsi="Cambria" w:cs="Times New Roman"/>
          <w:lang w:val="ru-RU"/>
        </w:rPr>
        <w:t xml:space="preserve"> Ядро (протоны и нейтроны) и электронная оболочка. Изотопы. </w:t>
      </w:r>
      <w:r w:rsidRPr="009B5258">
        <w:rPr>
          <w:sz w:val="24"/>
          <w:szCs w:val="24"/>
          <w:lang w:val="ru-RU"/>
        </w:rPr>
        <w:t>Электроны. Электронная оболочка</w:t>
      </w:r>
      <w:proofErr w:type="gramStart"/>
      <w:r>
        <w:rPr>
          <w:sz w:val="24"/>
          <w:szCs w:val="24"/>
          <w:lang w:val="ru-RU"/>
        </w:rPr>
        <w:t xml:space="preserve"> </w:t>
      </w:r>
      <w:r w:rsidRPr="009B5258">
        <w:rPr>
          <w:sz w:val="24"/>
          <w:szCs w:val="24"/>
          <w:lang w:val="ru-RU"/>
        </w:rPr>
        <w:t>.</w:t>
      </w:r>
      <w:proofErr w:type="gramEnd"/>
      <w:r w:rsidRPr="009B5258">
        <w:rPr>
          <w:sz w:val="24"/>
          <w:szCs w:val="24"/>
          <w:lang w:val="ru-RU"/>
        </w:rPr>
        <w:t>Энергетический уровень</w:t>
      </w:r>
    </w:p>
    <w:p w:rsidR="009B0F96" w:rsidRDefault="009B0F96" w:rsidP="009B0F96">
      <w:pPr>
        <w:pStyle w:val="a4"/>
        <w:rPr>
          <w:b/>
          <w:sz w:val="28"/>
          <w:szCs w:val="28"/>
          <w:lang w:val="ru-RU"/>
        </w:rPr>
      </w:pPr>
      <w:r w:rsidRPr="003D48A9">
        <w:rPr>
          <w:rFonts w:ascii="Cambria" w:eastAsia="Times New Roman" w:hAnsi="Cambria" w:cs="Times New Roman"/>
          <w:lang w:val="ru-RU"/>
        </w:rPr>
        <w:t xml:space="preserve">Строение электронных 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</w:t>
      </w:r>
      <w:proofErr w:type="spellStart"/>
      <w:r w:rsidRPr="003D48A9">
        <w:rPr>
          <w:rFonts w:ascii="Cambria" w:eastAsia="Times New Roman" w:hAnsi="Cambria" w:cs="Times New Roman"/>
          <w:lang w:val="ru-RU"/>
        </w:rPr>
        <w:t>орбиталях</w:t>
      </w:r>
      <w:proofErr w:type="spellEnd"/>
      <w:r w:rsidRPr="003D48A9">
        <w:rPr>
          <w:rFonts w:ascii="Cambria" w:eastAsia="Times New Roman" w:hAnsi="Cambria" w:cs="Times New Roman"/>
          <w:lang w:val="ru-RU"/>
        </w:rPr>
        <w:t xml:space="preserve">. </w:t>
      </w:r>
      <w:r w:rsidRPr="003D48A9">
        <w:rPr>
          <w:rFonts w:ascii="Cambria" w:eastAsia="Times New Roman" w:hAnsi="Cambria" w:cs="Times New Roman"/>
          <w:i/>
        </w:rPr>
        <w:t>s</w:t>
      </w:r>
      <w:r w:rsidRPr="003D48A9">
        <w:rPr>
          <w:rFonts w:ascii="Cambria" w:eastAsia="Times New Roman" w:hAnsi="Cambria" w:cs="Times New Roman"/>
          <w:lang w:val="ru-RU"/>
        </w:rPr>
        <w:t xml:space="preserve">-, </w:t>
      </w:r>
      <w:proofErr w:type="spellStart"/>
      <w:proofErr w:type="gramStart"/>
      <w:r w:rsidRPr="003D48A9">
        <w:rPr>
          <w:rFonts w:ascii="Cambria" w:eastAsia="Times New Roman" w:hAnsi="Cambria" w:cs="Times New Roman"/>
          <w:i/>
          <w:lang w:val="ru-RU"/>
        </w:rPr>
        <w:t>р</w:t>
      </w:r>
      <w:proofErr w:type="spellEnd"/>
      <w:r w:rsidRPr="003D48A9">
        <w:rPr>
          <w:rFonts w:ascii="Cambria" w:eastAsia="Times New Roman" w:hAnsi="Cambria" w:cs="Times New Roman"/>
          <w:lang w:val="ru-RU"/>
        </w:rPr>
        <w:t>-</w:t>
      </w:r>
      <w:proofErr w:type="gramEnd"/>
      <w:r w:rsidRPr="003D48A9">
        <w:rPr>
          <w:rFonts w:ascii="Cambria" w:eastAsia="Times New Roman" w:hAnsi="Cambria" w:cs="Times New Roman"/>
          <w:lang w:val="ru-RU"/>
        </w:rPr>
        <w:t xml:space="preserve"> и </w:t>
      </w:r>
      <w:r w:rsidRPr="003D48A9">
        <w:rPr>
          <w:rFonts w:ascii="Cambria" w:eastAsia="Times New Roman" w:hAnsi="Cambria" w:cs="Times New Roman"/>
          <w:i/>
        </w:rPr>
        <w:t>d</w:t>
      </w:r>
      <w:r w:rsidRPr="003D48A9">
        <w:rPr>
          <w:rFonts w:ascii="Cambria" w:eastAsia="Times New Roman" w:hAnsi="Cambria" w:cs="Times New Roman"/>
          <w:lang w:val="ru-RU"/>
        </w:rPr>
        <w:t>-</w:t>
      </w:r>
      <w:proofErr w:type="spellStart"/>
      <w:r w:rsidRPr="003D48A9">
        <w:rPr>
          <w:rFonts w:ascii="Cambria" w:eastAsia="Times New Roman" w:hAnsi="Cambria" w:cs="Times New Roman"/>
          <w:lang w:val="ru-RU"/>
        </w:rPr>
        <w:t>Орбитали</w:t>
      </w:r>
      <w:proofErr w:type="spellEnd"/>
      <w:r w:rsidRPr="003D48A9">
        <w:rPr>
          <w:rFonts w:ascii="Cambria" w:eastAsia="Times New Roman" w:hAnsi="Cambria" w:cs="Times New Roman"/>
          <w:lang w:val="ru-RU"/>
        </w:rPr>
        <w:t>. Электронные конфигурации атомов химических элементов.</w:t>
      </w:r>
      <w:r w:rsidRPr="003D48A9">
        <w:rPr>
          <w:b/>
          <w:sz w:val="28"/>
          <w:szCs w:val="28"/>
          <w:lang w:val="ru-RU"/>
        </w:rPr>
        <w:t xml:space="preserve"> </w:t>
      </w:r>
    </w:p>
    <w:p w:rsidR="009B0F96" w:rsidRDefault="009B0F96" w:rsidP="009B0F96">
      <w:pPr>
        <w:pStyle w:val="a4"/>
        <w:rPr>
          <w:sz w:val="24"/>
          <w:szCs w:val="24"/>
          <w:lang w:val="ru-RU"/>
        </w:rPr>
      </w:pPr>
      <w:r w:rsidRPr="003D48A9">
        <w:rPr>
          <w:rFonts w:ascii="Cambria" w:eastAsia="Times New Roman" w:hAnsi="Cambria" w:cs="Times New Roman"/>
          <w:b/>
          <w:lang w:val="ru-RU"/>
        </w:rPr>
        <w:t>Периодический закон Д.И. Менделеева</w:t>
      </w:r>
      <w:r>
        <w:rPr>
          <w:lang w:val="ru-RU"/>
        </w:rPr>
        <w:t xml:space="preserve"> </w:t>
      </w:r>
      <w:r w:rsidRPr="003D48A9">
        <w:rPr>
          <w:b/>
          <w:lang w:val="ru-RU"/>
        </w:rPr>
        <w:t>в свете учения о строении атома</w:t>
      </w:r>
      <w:r w:rsidRPr="003D48A9">
        <w:rPr>
          <w:rFonts w:ascii="Cambria" w:eastAsia="Times New Roman" w:hAnsi="Cambria" w:cs="Times New Roman"/>
          <w:b/>
          <w:lang w:val="ru-RU"/>
        </w:rPr>
        <w:t>.</w:t>
      </w:r>
      <w:r w:rsidRPr="003D48A9">
        <w:rPr>
          <w:rFonts w:ascii="Cambria" w:eastAsia="Times New Roman" w:hAnsi="Cambria" w:cs="Times New Roman"/>
          <w:lang w:val="ru-RU"/>
        </w:rPr>
        <w:t xml:space="preserve"> Открытие Д.И. Менделеевым Периодического закона. Периодический закон в формулировке Д.И. Менделеева.</w:t>
      </w:r>
      <w:r>
        <w:rPr>
          <w:lang w:val="ru-RU"/>
        </w:rPr>
        <w:t xml:space="preserve"> </w:t>
      </w:r>
      <w:r w:rsidRPr="003D48A9">
        <w:rPr>
          <w:rFonts w:ascii="Cambria" w:eastAsia="Times New Roman" w:hAnsi="Cambria" w:cs="Times New Roman"/>
          <w:sz w:val="24"/>
          <w:szCs w:val="24"/>
          <w:lang w:val="ru-RU"/>
        </w:rPr>
        <w:t>Периодическая таблица химических элементов</w:t>
      </w:r>
      <w:r w:rsidRPr="003D48A9">
        <w:rPr>
          <w:rFonts w:ascii="Cambria" w:eastAsia="Times New Roman" w:hAnsi="Cambria" w:cs="Times New Roman"/>
          <w:sz w:val="24"/>
          <w:szCs w:val="24"/>
        </w:rPr>
        <w:t> </w:t>
      </w:r>
      <w:r w:rsidRPr="003D48A9">
        <w:rPr>
          <w:rFonts w:ascii="Cambria" w:eastAsia="Times New Roman" w:hAnsi="Cambria" w:cs="Times New Roman"/>
          <w:sz w:val="24"/>
          <w:szCs w:val="24"/>
          <w:lang w:val="ru-RU"/>
        </w:rPr>
        <w:t>– графическое отображение периодического закона. Структура периодической таблицы: периоды (малые и большие), группы (главная и побочная).</w:t>
      </w:r>
    </w:p>
    <w:p w:rsidR="009B0F96" w:rsidRPr="003D48A9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>
        <w:rPr>
          <w:sz w:val="24"/>
          <w:szCs w:val="24"/>
          <w:lang w:val="ru-RU"/>
        </w:rPr>
        <w:t>Положение водорода в периодической системе.</w:t>
      </w:r>
    </w:p>
    <w:p w:rsidR="009B0F96" w:rsidRPr="003D48A9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3D48A9">
        <w:rPr>
          <w:rFonts w:ascii="Cambria" w:eastAsia="Times New Roman" w:hAnsi="Cambria" w:cs="Times New Roman"/>
          <w:lang w:val="ru-RU"/>
        </w:rPr>
        <w:t>Современная формулировка периодического закона.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</w:r>
    </w:p>
    <w:p w:rsidR="009B0F96" w:rsidRPr="003D48A9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3D48A9">
        <w:rPr>
          <w:rFonts w:ascii="Cambria" w:eastAsia="Times New Roman" w:hAnsi="Cambria" w:cs="Times New Roman"/>
          <w:b/>
          <w:lang w:val="ru-RU"/>
        </w:rPr>
        <w:t>Демонстрации.</w:t>
      </w:r>
      <w:r w:rsidRPr="003D48A9">
        <w:rPr>
          <w:rFonts w:ascii="Cambria" w:eastAsia="Times New Roman" w:hAnsi="Cambria" w:cs="Times New Roman"/>
          <w:lang w:val="ru-RU"/>
        </w:rPr>
        <w:t xml:space="preserve"> Различные формы Периодической системы химических элементов Д.И. Менделеева. Динамические таблицы для моделирования Периодической системы. Электризация тел и их взаимодействие.</w:t>
      </w:r>
    </w:p>
    <w:p w:rsidR="009B0F96" w:rsidRPr="003D48A9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>
        <w:rPr>
          <w:b/>
          <w:lang w:val="ru-RU"/>
        </w:rPr>
        <w:t>Лабораторный опыт</w:t>
      </w:r>
      <w:r w:rsidRPr="003D48A9">
        <w:rPr>
          <w:rFonts w:ascii="Cambria" w:eastAsia="Times New Roman" w:hAnsi="Cambria" w:cs="Times New Roman"/>
          <w:b/>
          <w:lang w:val="ru-RU"/>
        </w:rPr>
        <w:t>.</w:t>
      </w:r>
      <w:r w:rsidRPr="003D48A9">
        <w:rPr>
          <w:rFonts w:ascii="Cambria" w:eastAsia="Times New Roman" w:hAnsi="Cambria" w:cs="Times New Roman"/>
          <w:lang w:val="ru-RU"/>
        </w:rPr>
        <w:t xml:space="preserve"> </w:t>
      </w:r>
      <w:r>
        <w:rPr>
          <w:rFonts w:ascii="Cambria" w:eastAsia="Times New Roman" w:hAnsi="Cambria" w:cs="Times New Roman"/>
          <w:lang w:val="ru-RU"/>
        </w:rPr>
        <w:t xml:space="preserve">1. </w:t>
      </w:r>
      <w:r w:rsidRPr="003D48A9">
        <w:rPr>
          <w:rFonts w:ascii="Cambria" w:eastAsia="Times New Roman" w:hAnsi="Cambria" w:cs="Times New Roman"/>
          <w:lang w:val="ru-RU"/>
        </w:rPr>
        <w:t>Моделирование построения Периодической таблицы химических элементов.</w:t>
      </w:r>
    </w:p>
    <w:p w:rsidR="009B0F96" w:rsidRPr="003D48A9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</w:p>
    <w:p w:rsidR="009B0F96" w:rsidRDefault="009B0F96" w:rsidP="009B0F96">
      <w:pPr>
        <w:pStyle w:val="a4"/>
        <w:jc w:val="center"/>
        <w:rPr>
          <w:lang w:val="ru-RU"/>
        </w:rPr>
      </w:pPr>
      <w:r>
        <w:rPr>
          <w:b/>
          <w:lang w:val="ru-RU"/>
        </w:rPr>
        <w:t>Тема 2</w:t>
      </w:r>
      <w:r w:rsidRPr="00721E36">
        <w:rPr>
          <w:b/>
          <w:lang w:val="ru-RU"/>
        </w:rPr>
        <w:t xml:space="preserve">. </w:t>
      </w:r>
      <w:r>
        <w:rPr>
          <w:b/>
          <w:lang w:val="ru-RU"/>
        </w:rPr>
        <w:t>Строение вещества (13 ч)</w:t>
      </w:r>
    </w:p>
    <w:p w:rsidR="009B0F96" w:rsidRPr="003D48A9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3D48A9">
        <w:rPr>
          <w:rFonts w:ascii="Cambria" w:eastAsia="Times New Roman" w:hAnsi="Cambria" w:cs="Times New Roman"/>
          <w:b/>
          <w:lang w:val="ru-RU"/>
        </w:rPr>
        <w:t>Ионная химическая связь.</w:t>
      </w:r>
      <w:r w:rsidRPr="003D48A9">
        <w:rPr>
          <w:rFonts w:ascii="Cambria" w:eastAsia="Times New Roman" w:hAnsi="Cambria" w:cs="Times New Roman"/>
          <w:lang w:val="ru-RU"/>
        </w:rPr>
        <w:t xml:space="preserve">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</w:t>
      </w:r>
      <w:proofErr w:type="spellStart"/>
      <w:r w:rsidRPr="003D48A9">
        <w:rPr>
          <w:rFonts w:ascii="Cambria" w:eastAsia="Times New Roman" w:hAnsi="Cambria" w:cs="Times New Roman"/>
          <w:lang w:val="ru-RU"/>
        </w:rPr>
        <w:t>гидратной</w:t>
      </w:r>
      <w:proofErr w:type="spellEnd"/>
      <w:r w:rsidRPr="003D48A9">
        <w:rPr>
          <w:rFonts w:ascii="Cambria" w:eastAsia="Times New Roman" w:hAnsi="Cambria" w:cs="Times New Roman"/>
          <w:lang w:val="ru-RU"/>
        </w:rPr>
        <w:t xml:space="preserve"> оболочки. Ионные кристаллические решетки. Свойства веществ с ионным типом кристаллической решетки.</w:t>
      </w:r>
    </w:p>
    <w:p w:rsidR="009B0F96" w:rsidRPr="003D48A9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3D48A9">
        <w:rPr>
          <w:rFonts w:ascii="Cambria" w:eastAsia="Times New Roman" w:hAnsi="Cambria" w:cs="Times New Roman"/>
          <w:b/>
          <w:lang w:val="ru-RU"/>
        </w:rPr>
        <w:t>Ковалентная химическая связь.</w:t>
      </w:r>
      <w:r w:rsidRPr="003D48A9">
        <w:rPr>
          <w:rFonts w:ascii="Cambria" w:eastAsia="Times New Roman" w:hAnsi="Cambria" w:cs="Times New Roman"/>
          <w:lang w:val="ru-RU"/>
        </w:rPr>
        <w:t xml:space="preserve"> Механизм образования ковалентной связи (обменный и донорно-акцепторный). </w:t>
      </w:r>
      <w:proofErr w:type="spellStart"/>
      <w:r w:rsidRPr="003D48A9">
        <w:rPr>
          <w:rFonts w:ascii="Cambria" w:eastAsia="Times New Roman" w:hAnsi="Cambria" w:cs="Times New Roman"/>
          <w:lang w:val="ru-RU"/>
        </w:rPr>
        <w:t>Электроотрицательность</w:t>
      </w:r>
      <w:proofErr w:type="spellEnd"/>
      <w:r w:rsidRPr="003D48A9">
        <w:rPr>
          <w:rFonts w:ascii="Cambria" w:eastAsia="Times New Roman" w:hAnsi="Cambria" w:cs="Times New Roman"/>
          <w:lang w:val="ru-RU"/>
        </w:rPr>
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</w:r>
    </w:p>
    <w:p w:rsidR="009B0F96" w:rsidRDefault="009B0F96" w:rsidP="009B0F96">
      <w:pPr>
        <w:pStyle w:val="a4"/>
        <w:rPr>
          <w:lang w:val="ru-RU"/>
        </w:rPr>
      </w:pPr>
      <w:r w:rsidRPr="003D48A9">
        <w:rPr>
          <w:rFonts w:ascii="Cambria" w:eastAsia="Times New Roman" w:hAnsi="Cambria" w:cs="Times New Roman"/>
          <w:b/>
          <w:lang w:val="ru-RU"/>
        </w:rPr>
        <w:t>Металлическая связь.</w:t>
      </w:r>
      <w:r w:rsidRPr="003D48A9">
        <w:rPr>
          <w:rFonts w:ascii="Cambria" w:eastAsia="Times New Roman" w:hAnsi="Cambria" w:cs="Times New Roman"/>
          <w:lang w:val="ru-RU"/>
        </w:rPr>
        <w:t xml:space="preserve"> Металлическая кристаллическая решетка и металлическая химическая связь. Физические свойства металлов.</w:t>
      </w:r>
    </w:p>
    <w:p w:rsidR="009B0F96" w:rsidRDefault="009B0F96" w:rsidP="009B0F96">
      <w:pPr>
        <w:pStyle w:val="a4"/>
        <w:rPr>
          <w:b/>
          <w:sz w:val="28"/>
          <w:szCs w:val="28"/>
          <w:lang w:val="ru-RU"/>
        </w:rPr>
      </w:pPr>
      <w:r w:rsidRPr="003D48A9">
        <w:rPr>
          <w:b/>
          <w:lang w:val="ru-RU"/>
        </w:rPr>
        <w:t>Водородная химическая связь.</w:t>
      </w:r>
      <w:r>
        <w:rPr>
          <w:lang w:val="ru-RU"/>
        </w:rPr>
        <w:t xml:space="preserve"> Межмолекулярная и внутримолекулярная водородная связь. Значение водородной связи для организации структур биополимеров.</w:t>
      </w:r>
      <w:r w:rsidRPr="004902CA">
        <w:rPr>
          <w:b/>
          <w:sz w:val="28"/>
          <w:szCs w:val="28"/>
          <w:lang w:val="ru-RU"/>
        </w:rPr>
        <w:t xml:space="preserve"> </w:t>
      </w:r>
    </w:p>
    <w:p w:rsidR="009B0F96" w:rsidRPr="004902CA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4902CA">
        <w:rPr>
          <w:rFonts w:ascii="Cambria" w:eastAsia="Times New Roman" w:hAnsi="Cambria" w:cs="Times New Roman"/>
          <w:b/>
          <w:lang w:val="ru-RU"/>
        </w:rPr>
        <w:t>Полимеры.</w:t>
      </w:r>
      <w:r w:rsidRPr="004902CA">
        <w:rPr>
          <w:rFonts w:ascii="Cambria" w:eastAsia="Times New Roman" w:hAnsi="Cambria" w:cs="Times New Roman"/>
          <w:lang w:val="ru-RU"/>
        </w:rPr>
        <w:t xml:space="preserve"> </w:t>
      </w:r>
      <w:r>
        <w:rPr>
          <w:lang w:val="ru-RU"/>
        </w:rPr>
        <w:t>Пластмассы</w:t>
      </w:r>
      <w:r w:rsidRPr="004902CA">
        <w:rPr>
          <w:rFonts w:ascii="Cambria" w:eastAsia="Times New Roman" w:hAnsi="Cambria" w:cs="Times New Roman"/>
          <w:lang w:val="ru-RU"/>
        </w:rPr>
        <w:t>. Термопластичн</w:t>
      </w:r>
      <w:r>
        <w:rPr>
          <w:lang w:val="ru-RU"/>
        </w:rPr>
        <w:t xml:space="preserve">ые и термореактивные пластмассы, их представители и применение. </w:t>
      </w:r>
      <w:r w:rsidRPr="004902CA">
        <w:rPr>
          <w:lang w:val="ru-RU"/>
        </w:rPr>
        <w:t xml:space="preserve"> </w:t>
      </w:r>
      <w:r w:rsidRPr="004902CA">
        <w:rPr>
          <w:rFonts w:ascii="Cambria" w:eastAsia="Times New Roman" w:hAnsi="Cambria" w:cs="Times New Roman"/>
          <w:lang w:val="ru-RU"/>
        </w:rPr>
        <w:t>Волокна, их классификация. Получение волокон. Отдельные представители химических волокон.</w:t>
      </w:r>
    </w:p>
    <w:p w:rsidR="009B0F96" w:rsidRDefault="009B0F96" w:rsidP="009B0F96">
      <w:pPr>
        <w:pStyle w:val="a4"/>
        <w:rPr>
          <w:lang w:val="ru-RU"/>
        </w:rPr>
      </w:pPr>
      <w:r w:rsidRPr="004902CA">
        <w:rPr>
          <w:b/>
          <w:lang w:val="ru-RU"/>
        </w:rPr>
        <w:t>Газообразное состояние вещества</w:t>
      </w:r>
      <w:r>
        <w:rPr>
          <w:lang w:val="ru-RU"/>
        </w:rPr>
        <w:t xml:space="preserve">. </w:t>
      </w:r>
      <w:r w:rsidRPr="004902CA">
        <w:rPr>
          <w:rFonts w:ascii="Cambria" w:eastAsia="Times New Roman" w:hAnsi="Cambria" w:cs="Times New Roman"/>
          <w:lang w:val="ru-RU"/>
        </w:rPr>
        <w:t>Агрегатные состояния веществ и водородная связь.</w:t>
      </w:r>
      <w:r w:rsidRPr="003D48A9">
        <w:rPr>
          <w:rFonts w:ascii="Cambria" w:eastAsia="Times New Roman" w:hAnsi="Cambria" w:cs="Times New Roman"/>
          <w:lang w:val="ru-RU"/>
        </w:rPr>
        <w:t xml:space="preserve"> </w:t>
      </w:r>
      <w:r>
        <w:rPr>
          <w:lang w:val="ru-RU"/>
        </w:rPr>
        <w:t>Особенности строения газов. Молярный объём газообразных веществ. Примеры газообразных примесей: воздух, природный газ. Загрязнения атмосфер</w:t>
      </w:r>
      <w:proofErr w:type="gramStart"/>
      <w:r>
        <w:rPr>
          <w:lang w:val="ru-RU"/>
        </w:rPr>
        <w:t>ы(</w:t>
      </w:r>
      <w:proofErr w:type="gramEnd"/>
      <w:r>
        <w:rPr>
          <w:lang w:val="ru-RU"/>
        </w:rPr>
        <w:t xml:space="preserve"> кислотные дожди, парниковый эффект и борьба с ними).</w:t>
      </w:r>
    </w:p>
    <w:p w:rsidR="009B0F96" w:rsidRDefault="009B0F96" w:rsidP="009B0F96">
      <w:pPr>
        <w:pStyle w:val="a4"/>
        <w:rPr>
          <w:lang w:val="ru-RU"/>
        </w:rPr>
      </w:pPr>
      <w:r w:rsidRPr="004902CA">
        <w:rPr>
          <w:b/>
          <w:lang w:val="ru-RU"/>
        </w:rPr>
        <w:t xml:space="preserve">Жидкое состояние вещества. </w:t>
      </w:r>
      <w:r w:rsidRPr="004902CA">
        <w:rPr>
          <w:rFonts w:ascii="Cambria" w:eastAsia="Times New Roman" w:hAnsi="Cambria" w:cs="Times New Roman"/>
          <w:lang w:val="ru-RU"/>
        </w:rPr>
        <w:t>Вода</w:t>
      </w:r>
      <w:r>
        <w:rPr>
          <w:lang w:val="ru-RU"/>
        </w:rPr>
        <w:t>.  Жесткость воды и способы их устранения. Минеральные воды, их использование в столовых и лечебных целях. Жидкие кристаллы и их применение.</w:t>
      </w:r>
    </w:p>
    <w:p w:rsidR="009B0F96" w:rsidRPr="00E771A8" w:rsidRDefault="009B0F96" w:rsidP="009B0F96">
      <w:pPr>
        <w:pStyle w:val="a4"/>
        <w:rPr>
          <w:lang w:val="ru-RU"/>
        </w:rPr>
      </w:pPr>
      <w:r w:rsidRPr="00E4588C">
        <w:rPr>
          <w:b/>
          <w:lang w:val="ru-RU"/>
        </w:rPr>
        <w:t>Твердое состояние вещества</w:t>
      </w:r>
      <w:r>
        <w:rPr>
          <w:lang w:val="ru-RU"/>
        </w:rPr>
        <w:t>. Аморфные твердые вещества в природе и жизни человека, их значение и применение. Кристаллическое строение вещества.</w:t>
      </w:r>
      <w:r w:rsidRPr="00E771A8">
        <w:rPr>
          <w:lang w:val="ru-RU"/>
        </w:rPr>
        <w:t xml:space="preserve"> </w:t>
      </w:r>
    </w:p>
    <w:p w:rsidR="009B0F96" w:rsidRPr="00E4588C" w:rsidRDefault="009B0F96" w:rsidP="009B0F96">
      <w:pPr>
        <w:pStyle w:val="a4"/>
        <w:rPr>
          <w:rFonts w:ascii="Cambria" w:eastAsia="Times New Roman" w:hAnsi="Cambria" w:cs="Times New Roman"/>
          <w:sz w:val="28"/>
          <w:szCs w:val="28"/>
          <w:lang w:val="ru-RU"/>
        </w:rPr>
      </w:pPr>
      <w:r w:rsidRPr="003D48A9">
        <w:rPr>
          <w:rFonts w:ascii="Cambria" w:eastAsia="Times New Roman" w:hAnsi="Cambria" w:cs="Times New Roman"/>
          <w:b/>
          <w:lang w:val="ru-RU"/>
        </w:rPr>
        <w:lastRenderedPageBreak/>
        <w:t>Дисперсные системы</w:t>
      </w:r>
      <w:r>
        <w:rPr>
          <w:rFonts w:ascii="Cambria" w:eastAsia="Times New Roman" w:hAnsi="Cambria" w:cs="Times New Roman"/>
          <w:b/>
          <w:lang w:val="ru-RU"/>
        </w:rPr>
        <w:t xml:space="preserve"> и их классификация</w:t>
      </w:r>
      <w:r w:rsidRPr="003D48A9">
        <w:rPr>
          <w:rFonts w:ascii="Cambria" w:eastAsia="Times New Roman" w:hAnsi="Cambria" w:cs="Times New Roman"/>
          <w:b/>
          <w:lang w:val="ru-RU"/>
        </w:rPr>
        <w:t>.</w:t>
      </w:r>
      <w:r w:rsidRPr="003D48A9">
        <w:rPr>
          <w:rFonts w:ascii="Cambria" w:eastAsia="Times New Roman" w:hAnsi="Cambria" w:cs="Times New Roman"/>
          <w:lang w:val="ru-RU"/>
        </w:rPr>
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</w:r>
      <w:r>
        <w:rPr>
          <w:lang w:val="ru-RU"/>
        </w:rPr>
        <w:t xml:space="preserve"> Грубодисперсные системы: эмульсии, суспензии, аэрозоли. Тонкодисперсные системы: гели и золи.</w:t>
      </w:r>
    </w:p>
    <w:p w:rsidR="009B0F96" w:rsidRPr="003D48A9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E4588C">
        <w:rPr>
          <w:b/>
          <w:lang w:val="ru-RU"/>
        </w:rPr>
        <w:t>Состав вещества и смесей</w:t>
      </w:r>
      <w:r>
        <w:rPr>
          <w:lang w:val="ru-RU"/>
        </w:rPr>
        <w:t>.</w:t>
      </w:r>
      <w:r w:rsidRPr="00E4588C">
        <w:rPr>
          <w:lang w:val="ru-RU"/>
        </w:rPr>
        <w:t xml:space="preserve"> </w:t>
      </w:r>
      <w:r w:rsidRPr="00E771A8">
        <w:rPr>
          <w:lang w:val="ru-RU"/>
        </w:rPr>
        <w:t>Вещества молекулярного и немолекулярного строения</w:t>
      </w:r>
      <w:r>
        <w:rPr>
          <w:lang w:val="ru-RU"/>
        </w:rPr>
        <w:t xml:space="preserve">. Закон постоянства состава вещества. </w:t>
      </w:r>
      <w:r w:rsidRPr="00E4588C">
        <w:rPr>
          <w:rFonts w:ascii="Cambria" w:eastAsia="Times New Roman" w:hAnsi="Cambria" w:cs="Times New Roman"/>
          <w:lang w:val="ru-RU"/>
        </w:rPr>
        <w:t>Чистые вещества и смеси.</w:t>
      </w:r>
      <w:r w:rsidRPr="003D48A9">
        <w:rPr>
          <w:rFonts w:ascii="Cambria" w:eastAsia="Times New Roman" w:hAnsi="Cambria" w:cs="Times New Roman"/>
          <w:b/>
          <w:lang w:val="ru-RU"/>
        </w:rPr>
        <w:t xml:space="preserve"> </w:t>
      </w:r>
      <w:r w:rsidRPr="003D48A9">
        <w:rPr>
          <w:rFonts w:ascii="Cambria" w:eastAsia="Times New Roman" w:hAnsi="Cambria" w:cs="Times New Roman"/>
          <w:lang w:val="ru-RU"/>
        </w:rPr>
        <w:t>Понятие о смеси веществ. Гомогенные и гетерогенные смеси. Состав смесей: объемная и массовая доли компонентов смеси, массовая доля примесей.</w:t>
      </w:r>
      <w:r>
        <w:rPr>
          <w:lang w:val="ru-RU"/>
        </w:rPr>
        <w:t xml:space="preserve"> Доля выхода продукта реакции </w:t>
      </w:r>
      <w:proofErr w:type="gramStart"/>
      <w:r>
        <w:rPr>
          <w:lang w:val="ru-RU"/>
        </w:rPr>
        <w:t>от</w:t>
      </w:r>
      <w:proofErr w:type="gramEnd"/>
      <w:r>
        <w:rPr>
          <w:lang w:val="ru-RU"/>
        </w:rPr>
        <w:t xml:space="preserve"> теоретически возможного.</w:t>
      </w:r>
    </w:p>
    <w:p w:rsidR="009B0F96" w:rsidRPr="003D48A9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3D48A9">
        <w:rPr>
          <w:rFonts w:ascii="Cambria" w:eastAsia="Times New Roman" w:hAnsi="Cambria" w:cs="Times New Roman"/>
          <w:b/>
          <w:lang w:val="ru-RU"/>
        </w:rPr>
        <w:t>Демонстрации.</w:t>
      </w:r>
      <w:r w:rsidRPr="003D48A9">
        <w:rPr>
          <w:rFonts w:ascii="Cambria" w:eastAsia="Times New Roman" w:hAnsi="Cambria" w:cs="Times New Roman"/>
          <w:lang w:val="ru-RU"/>
        </w:rPr>
        <w:t xml:space="preserve"> Модель кристаллической решетки хлорида натрия. Образцы минералов с ионной кристаллической решеткой: кальцита, </w:t>
      </w:r>
      <w:proofErr w:type="spellStart"/>
      <w:r w:rsidRPr="003D48A9">
        <w:rPr>
          <w:rFonts w:ascii="Cambria" w:eastAsia="Times New Roman" w:hAnsi="Cambria" w:cs="Times New Roman"/>
          <w:lang w:val="ru-RU"/>
        </w:rPr>
        <w:t>галита</w:t>
      </w:r>
      <w:proofErr w:type="spellEnd"/>
      <w:r w:rsidRPr="003D48A9">
        <w:rPr>
          <w:rFonts w:ascii="Cambria" w:eastAsia="Times New Roman" w:hAnsi="Cambria" w:cs="Times New Roman"/>
          <w:lang w:val="ru-RU"/>
        </w:rPr>
        <w:t xml:space="preserve">. Модели кристаллических решеток «сухого льда» (или </w:t>
      </w:r>
      <w:proofErr w:type="spellStart"/>
      <w:r w:rsidRPr="003D48A9">
        <w:rPr>
          <w:rFonts w:ascii="Cambria" w:eastAsia="Times New Roman" w:hAnsi="Cambria" w:cs="Times New Roman"/>
          <w:lang w:val="ru-RU"/>
        </w:rPr>
        <w:t>иода</w:t>
      </w:r>
      <w:proofErr w:type="spellEnd"/>
      <w:r w:rsidRPr="003D48A9">
        <w:rPr>
          <w:rFonts w:ascii="Cambria" w:eastAsia="Times New Roman" w:hAnsi="Cambria" w:cs="Times New Roman"/>
          <w:lang w:val="ru-RU"/>
        </w:rPr>
        <w:t xml:space="preserve">), алмаза, графита (или кварца). Приборы на жидких кристаллах. Образцы различных дисперсных систем: эмульсий, суспензий, аэрозолей, гелей и золей. Коагуляция. </w:t>
      </w:r>
      <w:proofErr w:type="spellStart"/>
      <w:r w:rsidRPr="003D48A9">
        <w:rPr>
          <w:rFonts w:ascii="Cambria" w:eastAsia="Times New Roman" w:hAnsi="Cambria" w:cs="Times New Roman"/>
          <w:lang w:val="ru-RU"/>
        </w:rPr>
        <w:t>Синерезис</w:t>
      </w:r>
      <w:proofErr w:type="spellEnd"/>
      <w:r w:rsidRPr="003D48A9">
        <w:rPr>
          <w:rFonts w:ascii="Cambria" w:eastAsia="Times New Roman" w:hAnsi="Cambria" w:cs="Times New Roman"/>
          <w:lang w:val="ru-RU"/>
        </w:rPr>
        <w:t xml:space="preserve">. Эффект </w:t>
      </w:r>
      <w:proofErr w:type="spellStart"/>
      <w:r w:rsidRPr="003D48A9">
        <w:rPr>
          <w:rFonts w:ascii="Cambria" w:eastAsia="Times New Roman" w:hAnsi="Cambria" w:cs="Times New Roman"/>
          <w:lang w:val="ru-RU"/>
        </w:rPr>
        <w:t>Тиндаля</w:t>
      </w:r>
      <w:proofErr w:type="spellEnd"/>
      <w:r w:rsidRPr="003D48A9">
        <w:rPr>
          <w:rFonts w:ascii="Cambria" w:eastAsia="Times New Roman" w:hAnsi="Cambria" w:cs="Times New Roman"/>
          <w:lang w:val="ru-RU"/>
        </w:rPr>
        <w:t>.</w:t>
      </w:r>
    </w:p>
    <w:p w:rsidR="009B0F96" w:rsidRDefault="009B0F96" w:rsidP="009B0F96">
      <w:pPr>
        <w:pStyle w:val="a4"/>
        <w:rPr>
          <w:lang w:val="ru-RU"/>
        </w:rPr>
      </w:pPr>
      <w:r w:rsidRPr="003D48A9">
        <w:rPr>
          <w:rFonts w:ascii="Cambria" w:eastAsia="Times New Roman" w:hAnsi="Cambria" w:cs="Times New Roman"/>
          <w:b/>
          <w:lang w:val="ru-RU"/>
        </w:rPr>
        <w:t>Лабораторные опыты.</w:t>
      </w:r>
      <w:r w:rsidRPr="003D48A9">
        <w:rPr>
          <w:rFonts w:ascii="Cambria" w:eastAsia="Times New Roman" w:hAnsi="Cambria" w:cs="Times New Roman"/>
          <w:lang w:val="ru-RU"/>
        </w:rPr>
        <w:t xml:space="preserve"> </w:t>
      </w:r>
    </w:p>
    <w:p w:rsidR="009B0F96" w:rsidRDefault="009B0F96" w:rsidP="009B0F96">
      <w:pPr>
        <w:pStyle w:val="a4"/>
        <w:rPr>
          <w:lang w:val="ru-RU"/>
        </w:rPr>
      </w:pPr>
      <w:r>
        <w:rPr>
          <w:lang w:val="ru-RU"/>
        </w:rPr>
        <w:t xml:space="preserve">2. Определения типа кристаллической решетки вещества и описание его свойства. </w:t>
      </w:r>
    </w:p>
    <w:p w:rsidR="009B0F96" w:rsidRDefault="009B0F96" w:rsidP="009B0F96">
      <w:pPr>
        <w:pStyle w:val="a4"/>
        <w:rPr>
          <w:sz w:val="18"/>
          <w:szCs w:val="18"/>
          <w:lang w:val="ru-RU"/>
        </w:rPr>
      </w:pPr>
      <w:r>
        <w:rPr>
          <w:lang w:val="ru-RU"/>
        </w:rPr>
        <w:t xml:space="preserve">3. Ознакомление с коллекцией полимеров: </w:t>
      </w:r>
      <w:r w:rsidRPr="008A3198">
        <w:rPr>
          <w:sz w:val="18"/>
          <w:szCs w:val="18"/>
          <w:lang w:val="ru-RU"/>
        </w:rPr>
        <w:t xml:space="preserve">ПЛАССТМАСС И ВОЛОКОН И ИЗДЕЛИЯ ИЗ НИХ. </w:t>
      </w:r>
    </w:p>
    <w:p w:rsidR="009B0F96" w:rsidRPr="00AA5223" w:rsidRDefault="009B0F96" w:rsidP="009B0F96">
      <w:pPr>
        <w:pStyle w:val="a4"/>
        <w:rPr>
          <w:sz w:val="20"/>
          <w:szCs w:val="20"/>
          <w:lang w:val="ru-RU"/>
        </w:rPr>
      </w:pPr>
      <w:r w:rsidRPr="008A3198">
        <w:rPr>
          <w:lang w:val="ru-RU"/>
        </w:rPr>
        <w:t xml:space="preserve">4. </w:t>
      </w:r>
      <w:r w:rsidRPr="00AA5223">
        <w:rPr>
          <w:sz w:val="20"/>
          <w:szCs w:val="20"/>
          <w:lang w:val="ru-RU"/>
        </w:rPr>
        <w:t xml:space="preserve">ИСПЫТАНИЕ ВОДЫ НА ЖЕСТКОСТЬ.  УСТРАНЕНИЕ ЖЕСТКОСТИ ВОДЫ. </w:t>
      </w:r>
    </w:p>
    <w:p w:rsidR="009B0F96" w:rsidRPr="00AA5223" w:rsidRDefault="009B0F96" w:rsidP="009B0F96">
      <w:pPr>
        <w:pStyle w:val="a4"/>
        <w:rPr>
          <w:sz w:val="20"/>
          <w:szCs w:val="20"/>
          <w:lang w:val="ru-RU"/>
        </w:rPr>
      </w:pPr>
      <w:r w:rsidRPr="00AA5223">
        <w:rPr>
          <w:sz w:val="20"/>
          <w:szCs w:val="20"/>
          <w:lang w:val="ru-RU"/>
        </w:rPr>
        <w:t>5. ОЗНАКОМЛЕНИЕ С МИНЕРАЛЬНЫМИ ВОДАМИ.</w:t>
      </w:r>
    </w:p>
    <w:p w:rsidR="009B0F96" w:rsidRPr="00AA5223" w:rsidRDefault="009B0F96" w:rsidP="009B0F96">
      <w:pPr>
        <w:pStyle w:val="a4"/>
        <w:rPr>
          <w:sz w:val="20"/>
          <w:szCs w:val="20"/>
          <w:lang w:val="ru-RU"/>
        </w:rPr>
      </w:pPr>
      <w:r w:rsidRPr="00AA5223">
        <w:rPr>
          <w:sz w:val="20"/>
          <w:szCs w:val="20"/>
          <w:lang w:val="ru-RU"/>
        </w:rPr>
        <w:t xml:space="preserve"> 6. ОЗНАКОМЛЕНИЕ С  ДИСПЕРСНЫМИ СИСТЕМАМИ. </w:t>
      </w:r>
    </w:p>
    <w:p w:rsidR="009B0F96" w:rsidRPr="00AA5223" w:rsidRDefault="009B0F96" w:rsidP="009B0F96">
      <w:pPr>
        <w:pStyle w:val="a4"/>
        <w:rPr>
          <w:sz w:val="20"/>
          <w:szCs w:val="20"/>
          <w:lang w:val="ru-RU"/>
        </w:rPr>
      </w:pPr>
      <w:r w:rsidRPr="00AA5223">
        <w:rPr>
          <w:b/>
          <w:sz w:val="20"/>
          <w:szCs w:val="20"/>
          <w:lang w:val="ru-RU"/>
        </w:rPr>
        <w:t>ПРАКТИЧЕСКАЯ РАБОТА №1</w:t>
      </w:r>
      <w:r w:rsidRPr="00AA5223">
        <w:rPr>
          <w:sz w:val="20"/>
          <w:szCs w:val="20"/>
          <w:lang w:val="ru-RU"/>
        </w:rPr>
        <w:t>. ПОЛУЧЕНИЕ</w:t>
      </w:r>
      <w:proofErr w:type="gramStart"/>
      <w:r w:rsidRPr="00AA5223">
        <w:rPr>
          <w:sz w:val="20"/>
          <w:szCs w:val="20"/>
          <w:lang w:val="ru-RU"/>
        </w:rPr>
        <w:t xml:space="preserve"> ,</w:t>
      </w:r>
      <w:proofErr w:type="gramEnd"/>
      <w:r w:rsidRPr="00AA5223">
        <w:rPr>
          <w:sz w:val="20"/>
          <w:szCs w:val="20"/>
          <w:lang w:val="ru-RU"/>
        </w:rPr>
        <w:t xml:space="preserve"> СОБИРАНИЕ  И РАСПОЗНОВАНИЕ ГАЗОВ.</w:t>
      </w:r>
    </w:p>
    <w:p w:rsidR="009B0F96" w:rsidRDefault="009B0F96" w:rsidP="009B0F96">
      <w:pPr>
        <w:pStyle w:val="a4"/>
        <w:jc w:val="center"/>
        <w:rPr>
          <w:b/>
          <w:lang w:val="ru-RU"/>
        </w:rPr>
      </w:pPr>
    </w:p>
    <w:p w:rsidR="009B0F96" w:rsidRDefault="009B0F96" w:rsidP="009B0F96">
      <w:pPr>
        <w:pStyle w:val="a4"/>
        <w:jc w:val="center"/>
        <w:rPr>
          <w:b/>
          <w:lang w:val="ru-RU"/>
        </w:rPr>
      </w:pPr>
      <w:r w:rsidRPr="00AF2FF8">
        <w:rPr>
          <w:b/>
          <w:lang w:val="ru-RU"/>
        </w:rPr>
        <w:t>ТЕМА 3</w:t>
      </w:r>
      <w:r w:rsidRPr="00AF2FF8">
        <w:rPr>
          <w:rFonts w:ascii="Cambria" w:eastAsia="Times New Roman" w:hAnsi="Cambria" w:cs="Times New Roman"/>
          <w:b/>
          <w:lang w:val="ru-RU"/>
        </w:rPr>
        <w:t>. Химические реакции</w:t>
      </w:r>
      <w:r>
        <w:rPr>
          <w:b/>
          <w:lang w:val="ru-RU"/>
        </w:rPr>
        <w:t xml:space="preserve"> (8 ч</w:t>
      </w:r>
      <w:r w:rsidRPr="00AF2FF8">
        <w:rPr>
          <w:b/>
          <w:lang w:val="ru-RU"/>
        </w:rPr>
        <w:t>)</w:t>
      </w:r>
    </w:p>
    <w:p w:rsidR="009B0F96" w:rsidRDefault="009B0F96" w:rsidP="009B0F96">
      <w:pPr>
        <w:pStyle w:val="a4"/>
        <w:rPr>
          <w:lang w:val="ru-RU"/>
        </w:rPr>
      </w:pPr>
      <w:r w:rsidRPr="00AF2FF8">
        <w:rPr>
          <w:b/>
          <w:lang w:val="ru-RU"/>
        </w:rPr>
        <w:t>Реакции, идущие без  изменения состава вещества</w:t>
      </w:r>
      <w:r>
        <w:rPr>
          <w:lang w:val="ru-RU"/>
        </w:rPr>
        <w:t xml:space="preserve">. Аллотропия  и </w:t>
      </w:r>
      <w:proofErr w:type="spellStart"/>
      <w:r>
        <w:rPr>
          <w:lang w:val="ru-RU"/>
        </w:rPr>
        <w:t>аллотропные</w:t>
      </w:r>
      <w:proofErr w:type="spellEnd"/>
      <w:r>
        <w:rPr>
          <w:lang w:val="ru-RU"/>
        </w:rPr>
        <w:t xml:space="preserve"> видоизменения. Причины модификаций кислорода, углерода и фосфора. Озон, его биологическая роль. Изомеры и изомерия.</w:t>
      </w:r>
    </w:p>
    <w:p w:rsidR="009B0F96" w:rsidRPr="00AF2FF8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AF2FF8">
        <w:rPr>
          <w:b/>
          <w:lang w:val="ru-RU"/>
        </w:rPr>
        <w:t>Реакции, идущие с  изменением состава вещества</w:t>
      </w:r>
      <w:r>
        <w:rPr>
          <w:b/>
          <w:lang w:val="ru-RU"/>
        </w:rPr>
        <w:t>.</w:t>
      </w:r>
    </w:p>
    <w:p w:rsidR="009B0F96" w:rsidRDefault="009B0F96" w:rsidP="009B0F96">
      <w:pPr>
        <w:pStyle w:val="a4"/>
        <w:rPr>
          <w:lang w:val="ru-RU"/>
        </w:rPr>
      </w:pPr>
      <w:r w:rsidRPr="00AF2FF8">
        <w:rPr>
          <w:rFonts w:ascii="Cambria" w:eastAsia="Times New Roman" w:hAnsi="Cambria" w:cs="Times New Roman"/>
          <w:lang w:val="ru-RU"/>
        </w:rPr>
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</w:r>
    </w:p>
    <w:p w:rsidR="009B0F96" w:rsidRPr="00AF2FF8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AA5223">
        <w:rPr>
          <w:rFonts w:ascii="Cambria" w:eastAsia="Times New Roman" w:hAnsi="Cambria" w:cs="Times New Roman"/>
          <w:b/>
          <w:lang w:val="ru-RU"/>
        </w:rPr>
        <w:t>Скорость химических реакций</w:t>
      </w:r>
      <w:r w:rsidRPr="00AF2FF8">
        <w:rPr>
          <w:rFonts w:ascii="Cambria" w:eastAsia="Times New Roman" w:hAnsi="Cambria" w:cs="Times New Roman"/>
          <w:lang w:val="ru-RU"/>
        </w:rPr>
        <w:t>. Понятие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</w:t>
      </w:r>
      <w:r>
        <w:rPr>
          <w:lang w:val="ru-RU"/>
        </w:rPr>
        <w:t xml:space="preserve">прикосновения и использования </w:t>
      </w:r>
      <w:r w:rsidRPr="00AF2FF8">
        <w:rPr>
          <w:rFonts w:ascii="Cambria" w:eastAsia="Times New Roman" w:hAnsi="Cambria" w:cs="Times New Roman"/>
          <w:lang w:val="ru-RU"/>
        </w:rPr>
        <w:t>катализаторов.</w:t>
      </w:r>
      <w:r>
        <w:rPr>
          <w:lang w:val="ru-RU"/>
        </w:rPr>
        <w:t xml:space="preserve"> Реакции гомо- и гетерогенные. Понятие о катализе и катализаторах. Ферменты как биологические катализаторы, особенности их функционирования.</w:t>
      </w:r>
    </w:p>
    <w:p w:rsidR="009B0F96" w:rsidRDefault="009B0F96" w:rsidP="009B0F96">
      <w:pPr>
        <w:pStyle w:val="a4"/>
        <w:rPr>
          <w:lang w:val="ru-RU"/>
        </w:rPr>
      </w:pPr>
      <w:r w:rsidRPr="00AA5223">
        <w:rPr>
          <w:rFonts w:ascii="Cambria" w:eastAsia="Times New Roman" w:hAnsi="Cambria" w:cs="Times New Roman"/>
          <w:b/>
          <w:lang w:val="ru-RU"/>
        </w:rPr>
        <w:t>Обратимость химических реакций</w:t>
      </w:r>
      <w:r w:rsidRPr="00AF2FF8">
        <w:rPr>
          <w:rFonts w:ascii="Cambria" w:eastAsia="Times New Roman" w:hAnsi="Cambria" w:cs="Times New Roman"/>
          <w:lang w:val="ru-RU"/>
        </w:rPr>
        <w:t>. Обратимые и необратимые реакции. Химическое равновесие и способы его смещения.</w:t>
      </w:r>
      <w:r>
        <w:rPr>
          <w:lang w:val="ru-RU"/>
        </w:rPr>
        <w:t xml:space="preserve"> Способы смещения химического равновесия на примере синтеза аммиака. Научные принципы производства  на примере синтеза аммиака  или серной кислоты.</w:t>
      </w:r>
    </w:p>
    <w:p w:rsidR="009B0F96" w:rsidRDefault="009B0F96" w:rsidP="009B0F96">
      <w:pPr>
        <w:pStyle w:val="a4"/>
        <w:rPr>
          <w:sz w:val="24"/>
          <w:szCs w:val="24"/>
          <w:lang w:val="ru-RU"/>
        </w:rPr>
      </w:pPr>
      <w:r w:rsidRPr="00404D6E">
        <w:rPr>
          <w:b/>
          <w:lang w:val="ru-RU"/>
        </w:rPr>
        <w:t>Роль воды в химической реакции</w:t>
      </w:r>
      <w:r>
        <w:rPr>
          <w:lang w:val="ru-RU"/>
        </w:rPr>
        <w:t>. Истинные растворы. Растворимость.</w:t>
      </w:r>
      <w:r w:rsidRPr="00AA5223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E771A8">
        <w:rPr>
          <w:lang w:val="ru-RU"/>
        </w:rPr>
        <w:t xml:space="preserve">Электролиты и </w:t>
      </w:r>
      <w:proofErr w:type="spellStart"/>
      <w:r w:rsidRPr="00E771A8">
        <w:rPr>
          <w:lang w:val="ru-RU"/>
        </w:rPr>
        <w:t>неэлектролиты</w:t>
      </w:r>
      <w:proofErr w:type="spellEnd"/>
      <w:r w:rsidRPr="00E771A8">
        <w:rPr>
          <w:lang w:val="ru-RU"/>
        </w:rPr>
        <w:t>. Основные положения ТЭД. Сущность механизма диссоциации.</w:t>
      </w:r>
      <w:r w:rsidRPr="00404D6E">
        <w:rPr>
          <w:sz w:val="28"/>
          <w:szCs w:val="28"/>
          <w:lang w:val="ru-RU"/>
        </w:rPr>
        <w:t xml:space="preserve"> </w:t>
      </w:r>
      <w:r w:rsidRPr="00404D6E">
        <w:rPr>
          <w:rFonts w:ascii="Cambria" w:eastAsia="Times New Roman" w:hAnsi="Cambria" w:cs="Times New Roman"/>
          <w:sz w:val="24"/>
          <w:szCs w:val="24"/>
          <w:lang w:val="ru-RU"/>
        </w:rPr>
        <w:t>Кислоты, основания и соли как электролиты.</w:t>
      </w:r>
      <w:r>
        <w:rPr>
          <w:sz w:val="24"/>
          <w:szCs w:val="24"/>
          <w:lang w:val="ru-RU"/>
        </w:rPr>
        <w:t xml:space="preserve"> Химические свойства воды.</w:t>
      </w:r>
    </w:p>
    <w:p w:rsidR="009B0F96" w:rsidRPr="00404D6E" w:rsidRDefault="009B0F96" w:rsidP="009B0F96">
      <w:pPr>
        <w:pStyle w:val="a4"/>
        <w:rPr>
          <w:lang w:val="ru-RU"/>
        </w:rPr>
      </w:pPr>
      <w:r w:rsidRPr="00404D6E">
        <w:rPr>
          <w:b/>
          <w:lang w:val="ru-RU"/>
        </w:rPr>
        <w:t>Гидролиз</w:t>
      </w:r>
      <w:r>
        <w:rPr>
          <w:b/>
          <w:lang w:val="ru-RU"/>
        </w:rPr>
        <w:t xml:space="preserve"> органических и неорганических соединений</w:t>
      </w:r>
      <w:r w:rsidRPr="00404D6E">
        <w:rPr>
          <w:b/>
          <w:lang w:val="ru-RU"/>
        </w:rPr>
        <w:t>.</w:t>
      </w:r>
      <w:r>
        <w:rPr>
          <w:b/>
          <w:lang w:val="ru-RU"/>
        </w:rPr>
        <w:t xml:space="preserve"> </w:t>
      </w:r>
      <w:r w:rsidRPr="00404D6E">
        <w:rPr>
          <w:lang w:val="ru-RU"/>
        </w:rPr>
        <w:t xml:space="preserve">Необратимый гидролиз. </w:t>
      </w:r>
    </w:p>
    <w:p w:rsidR="009B0F96" w:rsidRPr="00404D6E" w:rsidRDefault="009B0F96" w:rsidP="009B0F96">
      <w:pPr>
        <w:pStyle w:val="a4"/>
        <w:rPr>
          <w:lang w:val="ru-RU"/>
        </w:rPr>
      </w:pPr>
      <w:r>
        <w:rPr>
          <w:lang w:val="ru-RU"/>
        </w:rPr>
        <w:t>О</w:t>
      </w:r>
      <w:r w:rsidRPr="00404D6E">
        <w:rPr>
          <w:lang w:val="ru-RU"/>
        </w:rPr>
        <w:t>братимый гидролиз</w:t>
      </w:r>
      <w:r>
        <w:rPr>
          <w:lang w:val="ru-RU"/>
        </w:rPr>
        <w:t xml:space="preserve"> солей</w:t>
      </w:r>
      <w:r w:rsidRPr="00404D6E">
        <w:rPr>
          <w:lang w:val="ru-RU"/>
        </w:rPr>
        <w:t xml:space="preserve">. </w:t>
      </w:r>
    </w:p>
    <w:p w:rsidR="009B0F96" w:rsidRDefault="009B0F96" w:rsidP="009B0F96">
      <w:pPr>
        <w:pStyle w:val="a4"/>
        <w:rPr>
          <w:lang w:val="ru-RU"/>
        </w:rPr>
      </w:pPr>
      <w:r w:rsidRPr="00404D6E">
        <w:rPr>
          <w:rFonts w:ascii="Cambria" w:eastAsia="Times New Roman" w:hAnsi="Cambria" w:cs="Times New Roman"/>
          <w:b/>
          <w:lang w:val="ru-RU"/>
        </w:rPr>
        <w:t>Окислительно-восстановительные реакции</w:t>
      </w:r>
      <w:r w:rsidRPr="00AF2FF8">
        <w:rPr>
          <w:rFonts w:ascii="Cambria" w:eastAsia="Times New Roman" w:hAnsi="Cambria" w:cs="Times New Roman"/>
          <w:lang w:val="ru-RU"/>
        </w:rPr>
        <w:t>. Степень окисления. Окислитель и восстановление. Восстановитель и окисление. Метод электронного баланса для составления уравнений окислительно-восстановительных реакций.</w:t>
      </w:r>
    </w:p>
    <w:p w:rsidR="009B0F96" w:rsidRPr="00404D6E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404D6E">
        <w:rPr>
          <w:b/>
          <w:lang w:val="ru-RU"/>
        </w:rPr>
        <w:t>Электролиз</w:t>
      </w:r>
      <w:r w:rsidRPr="00404D6E">
        <w:rPr>
          <w:lang w:val="ru-RU"/>
        </w:rPr>
        <w:t>. Электролиз как</w:t>
      </w:r>
      <w:r>
        <w:rPr>
          <w:b/>
          <w:lang w:val="ru-RU"/>
        </w:rPr>
        <w:t xml:space="preserve"> </w:t>
      </w:r>
      <w:r>
        <w:rPr>
          <w:lang w:val="ru-RU"/>
        </w:rPr>
        <w:t>окислительно-восстановительный</w:t>
      </w:r>
      <w:r w:rsidRPr="00404D6E">
        <w:rPr>
          <w:rFonts w:ascii="Cambria" w:eastAsia="Times New Roman" w:hAnsi="Cambria" w:cs="Times New Roman"/>
          <w:lang w:val="ru-RU"/>
        </w:rPr>
        <w:t xml:space="preserve"> </w:t>
      </w:r>
      <w:r>
        <w:rPr>
          <w:lang w:val="ru-RU"/>
        </w:rPr>
        <w:t>процесс. Электролиз расплавов и растворов на примере хлорида натрия. Практическое применение электролиза.</w:t>
      </w:r>
    </w:p>
    <w:p w:rsidR="009B0F96" w:rsidRPr="00AF2FF8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404D6E">
        <w:rPr>
          <w:rFonts w:ascii="Cambria" w:eastAsia="Times New Roman" w:hAnsi="Cambria" w:cs="Times New Roman"/>
          <w:b/>
          <w:lang w:val="ru-RU"/>
        </w:rPr>
        <w:t>Демонстрации.</w:t>
      </w:r>
      <w:r w:rsidRPr="00AF2FF8">
        <w:rPr>
          <w:rFonts w:ascii="Cambria" w:eastAsia="Times New Roman" w:hAnsi="Cambria" w:cs="Times New Roman"/>
          <w:lang w:val="ru-RU"/>
        </w:rPr>
        <w:t xml:space="preserve"> Примеры необратимых реакций, идущих с образованием осадка, газа или воды. Зависимость скорости реакции от природы реагирующих веществ. Взаимодействие растворов серной кислоты с растворами тиосульфата натрия различной концентрации и температуры. </w:t>
      </w:r>
      <w:r w:rsidRPr="00AF2FF8">
        <w:rPr>
          <w:rFonts w:ascii="Cambria" w:eastAsia="Times New Roman" w:hAnsi="Cambria" w:cs="Times New Roman"/>
          <w:spacing w:val="-2"/>
          <w:lang w:val="ru-RU"/>
        </w:rPr>
        <w:t xml:space="preserve">Модель кипящего слоя. Зависимость скорости химической реакции от присутствия катализатора на примере разложения </w:t>
      </w:r>
      <w:proofErr w:type="spellStart"/>
      <w:r w:rsidRPr="00AF2FF8">
        <w:rPr>
          <w:rFonts w:ascii="Cambria" w:eastAsia="Times New Roman" w:hAnsi="Cambria" w:cs="Times New Roman"/>
          <w:spacing w:val="-2"/>
          <w:lang w:val="ru-RU"/>
        </w:rPr>
        <w:t>пероксида</w:t>
      </w:r>
      <w:proofErr w:type="spellEnd"/>
      <w:r w:rsidRPr="00AF2FF8">
        <w:rPr>
          <w:rFonts w:ascii="Cambria" w:eastAsia="Times New Roman" w:hAnsi="Cambria" w:cs="Times New Roman"/>
          <w:spacing w:val="-2"/>
          <w:lang w:val="ru-RU"/>
        </w:rPr>
        <w:t xml:space="preserve"> водорода с помощью диоксида </w:t>
      </w:r>
      <w:r w:rsidRPr="00AF2FF8">
        <w:rPr>
          <w:rFonts w:ascii="Cambria" w:eastAsia="Times New Roman" w:hAnsi="Cambria" w:cs="Times New Roman"/>
          <w:spacing w:val="-2"/>
          <w:lang w:val="ru-RU"/>
        </w:rPr>
        <w:lastRenderedPageBreak/>
        <w:t>марганца и каталазы. Модель электролизера. Модель электролизной ванны для получения алюминия. Модель колонны синтеза аммиака.</w:t>
      </w:r>
    </w:p>
    <w:p w:rsidR="009B0F96" w:rsidRDefault="009B0F96" w:rsidP="009B0F96">
      <w:pPr>
        <w:pStyle w:val="a4"/>
        <w:rPr>
          <w:sz w:val="28"/>
          <w:szCs w:val="28"/>
          <w:lang w:val="ru-RU"/>
        </w:rPr>
      </w:pPr>
      <w:r w:rsidRPr="00404D6E">
        <w:rPr>
          <w:b/>
          <w:lang w:val="ru-RU"/>
        </w:rPr>
        <w:t>Лабораторные опыты.</w:t>
      </w:r>
      <w:r w:rsidRPr="009432A1">
        <w:rPr>
          <w:sz w:val="28"/>
          <w:szCs w:val="28"/>
          <w:lang w:val="ru-RU"/>
        </w:rPr>
        <w:t xml:space="preserve"> </w:t>
      </w:r>
    </w:p>
    <w:p w:rsidR="009B0F96" w:rsidRDefault="009B0F96" w:rsidP="009B0F96">
      <w:pPr>
        <w:pStyle w:val="a4"/>
        <w:rPr>
          <w:lang w:val="ru-RU"/>
        </w:rPr>
      </w:pPr>
      <w:r>
        <w:rPr>
          <w:sz w:val="28"/>
          <w:szCs w:val="28"/>
          <w:lang w:val="ru-RU"/>
        </w:rPr>
        <w:t xml:space="preserve">7. </w:t>
      </w:r>
      <w:r w:rsidRPr="009432A1">
        <w:rPr>
          <w:rFonts w:ascii="Cambria" w:eastAsia="Times New Roman" w:hAnsi="Cambria" w:cs="Times New Roman"/>
          <w:lang w:val="ru-RU"/>
        </w:rPr>
        <w:t xml:space="preserve">Реакция замещения меди железом в растворе медного купороса. </w:t>
      </w:r>
    </w:p>
    <w:p w:rsidR="009B0F96" w:rsidRDefault="009B0F96" w:rsidP="009B0F96">
      <w:pPr>
        <w:pStyle w:val="a4"/>
        <w:rPr>
          <w:lang w:val="ru-RU"/>
        </w:rPr>
      </w:pPr>
      <w:r>
        <w:rPr>
          <w:lang w:val="ru-RU"/>
        </w:rPr>
        <w:t xml:space="preserve">8. </w:t>
      </w:r>
      <w:r w:rsidRPr="009432A1">
        <w:rPr>
          <w:rFonts w:ascii="Cambria" w:eastAsia="Times New Roman" w:hAnsi="Cambria" w:cs="Times New Roman"/>
          <w:lang w:val="ru-RU"/>
        </w:rPr>
        <w:t>Реакции, идущие с образованием осадка, газа или воды.</w:t>
      </w:r>
    </w:p>
    <w:p w:rsidR="009B0F96" w:rsidRDefault="009B0F96" w:rsidP="009B0F96">
      <w:pPr>
        <w:pStyle w:val="a4"/>
        <w:rPr>
          <w:lang w:val="ru-RU"/>
        </w:rPr>
      </w:pPr>
      <w:r>
        <w:rPr>
          <w:lang w:val="ru-RU"/>
        </w:rPr>
        <w:t xml:space="preserve">9. Получение кислорода разложением </w:t>
      </w:r>
      <w:proofErr w:type="spellStart"/>
      <w:r>
        <w:rPr>
          <w:lang w:val="ru-RU"/>
        </w:rPr>
        <w:t>пероксида</w:t>
      </w:r>
      <w:proofErr w:type="spellEnd"/>
      <w:r>
        <w:rPr>
          <w:lang w:val="ru-RU"/>
        </w:rPr>
        <w:t xml:space="preserve"> водорода с помощью оксида марганц</w:t>
      </w:r>
      <w:proofErr w:type="gramStart"/>
      <w:r>
        <w:rPr>
          <w:lang w:val="ru-RU"/>
        </w:rPr>
        <w:t>а(</w:t>
      </w:r>
      <w:proofErr w:type="gramEnd"/>
      <w:r>
        <w:rPr>
          <w:lang w:val="ru-RU"/>
        </w:rPr>
        <w:t xml:space="preserve"> ) и каталазы сырого картофеля.</w:t>
      </w:r>
    </w:p>
    <w:p w:rsidR="009B0F96" w:rsidRDefault="009B0F96" w:rsidP="009B0F96">
      <w:pPr>
        <w:pStyle w:val="a4"/>
        <w:rPr>
          <w:lang w:val="ru-RU"/>
        </w:rPr>
      </w:pPr>
      <w:r>
        <w:rPr>
          <w:lang w:val="ru-RU"/>
        </w:rPr>
        <w:t xml:space="preserve">10. Получение водорода </w:t>
      </w:r>
      <w:r w:rsidRPr="009432A1">
        <w:rPr>
          <w:rFonts w:ascii="Cambria" w:eastAsia="Times New Roman" w:hAnsi="Cambria" w:cs="Times New Roman"/>
          <w:lang w:val="ru-RU"/>
        </w:rPr>
        <w:t xml:space="preserve"> </w:t>
      </w:r>
      <w:r>
        <w:rPr>
          <w:lang w:val="ru-RU"/>
        </w:rPr>
        <w:t>взаимодействием</w:t>
      </w:r>
      <w:r w:rsidRPr="009432A1">
        <w:rPr>
          <w:rFonts w:ascii="Cambria" w:eastAsia="Times New Roman" w:hAnsi="Cambria" w:cs="Times New Roman"/>
          <w:lang w:val="ru-RU"/>
        </w:rPr>
        <w:t xml:space="preserve"> цинка с соляной кислотой</w:t>
      </w:r>
    </w:p>
    <w:p w:rsidR="009B0F96" w:rsidRDefault="009B0F96" w:rsidP="009B0F96">
      <w:pPr>
        <w:pStyle w:val="a4"/>
        <w:rPr>
          <w:lang w:val="ru-RU"/>
        </w:rPr>
      </w:pPr>
      <w:r>
        <w:rPr>
          <w:lang w:val="ru-RU"/>
        </w:rPr>
        <w:t>11. Различные случаи гидролиза солей.</w:t>
      </w:r>
    </w:p>
    <w:p w:rsidR="009B0F96" w:rsidRPr="00AF2FF8" w:rsidRDefault="009B0F96" w:rsidP="009B0F96">
      <w:pPr>
        <w:spacing w:after="60"/>
        <w:ind w:firstLine="720"/>
        <w:jc w:val="center"/>
        <w:rPr>
          <w:rFonts w:ascii="Cambria" w:eastAsia="Times New Roman" w:hAnsi="Cambria" w:cs="Times New Roman"/>
          <w:b/>
          <w:sz w:val="24"/>
          <w:szCs w:val="24"/>
        </w:rPr>
      </w:pPr>
      <w:r>
        <w:rPr>
          <w:b/>
          <w:sz w:val="24"/>
          <w:szCs w:val="24"/>
        </w:rPr>
        <w:t>Тема 4</w:t>
      </w:r>
      <w:r w:rsidRPr="00AF2FF8">
        <w:rPr>
          <w:rFonts w:ascii="Cambria" w:eastAsia="Times New Roman" w:hAnsi="Cambria" w:cs="Times New Roman"/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Вещества и их свойства </w:t>
      </w:r>
      <w:proofErr w:type="gramStart"/>
      <w:r>
        <w:rPr>
          <w:b/>
          <w:sz w:val="24"/>
          <w:szCs w:val="24"/>
        </w:rPr>
        <w:t xml:space="preserve">( </w:t>
      </w:r>
      <w:proofErr w:type="gramEnd"/>
      <w:r>
        <w:rPr>
          <w:b/>
          <w:sz w:val="24"/>
          <w:szCs w:val="24"/>
        </w:rPr>
        <w:t>9ч).</w:t>
      </w:r>
    </w:p>
    <w:p w:rsidR="009B0F96" w:rsidRPr="00AF2FF8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AF2FF8">
        <w:rPr>
          <w:rFonts w:ascii="Cambria" w:eastAsia="Times New Roman" w:hAnsi="Cambria" w:cs="Times New Roman"/>
          <w:b/>
          <w:lang w:val="ru-RU"/>
        </w:rPr>
        <w:t>Металлы</w:t>
      </w:r>
      <w:r>
        <w:rPr>
          <w:rFonts w:ascii="Cambria" w:eastAsia="Times New Roman" w:hAnsi="Cambria" w:cs="Times New Roman"/>
          <w:b/>
          <w:lang w:val="ru-RU"/>
        </w:rPr>
        <w:t xml:space="preserve"> и их свойства</w:t>
      </w:r>
      <w:proofErr w:type="gramStart"/>
      <w:r>
        <w:rPr>
          <w:rFonts w:ascii="Cambria" w:eastAsia="Times New Roman" w:hAnsi="Cambria" w:cs="Times New Roman"/>
          <w:b/>
          <w:lang w:val="ru-RU"/>
        </w:rPr>
        <w:t>.</w:t>
      </w:r>
      <w:r w:rsidRPr="00AF2FF8">
        <w:rPr>
          <w:rFonts w:ascii="Cambria" w:eastAsia="Times New Roman" w:hAnsi="Cambria" w:cs="Times New Roman"/>
          <w:b/>
          <w:lang w:val="ru-RU"/>
        </w:rPr>
        <w:t>.</w:t>
      </w:r>
      <w:r w:rsidRPr="00AF2FF8">
        <w:rPr>
          <w:rFonts w:ascii="Cambria" w:eastAsia="Times New Roman" w:hAnsi="Cambria" w:cs="Times New Roman"/>
          <w:lang w:val="ru-RU"/>
        </w:rPr>
        <w:t xml:space="preserve"> </w:t>
      </w:r>
      <w:proofErr w:type="gramEnd"/>
      <w:r w:rsidRPr="00AF2FF8">
        <w:rPr>
          <w:rFonts w:ascii="Cambria" w:eastAsia="Times New Roman" w:hAnsi="Cambria" w:cs="Times New Roman"/>
          <w:lang w:val="ru-RU"/>
        </w:rPr>
        <w:t>Особенности строения атомов и кристаллов. Физические свойства металлов. Классификация металлов по различным признакам. Химические свойства металлов. Электрохимический ряд напряжений металлов. Металлотермия.</w:t>
      </w:r>
    </w:p>
    <w:p w:rsidR="009B0F96" w:rsidRDefault="009B0F96" w:rsidP="009B0F96">
      <w:pPr>
        <w:pStyle w:val="a4"/>
        <w:rPr>
          <w:lang w:val="ru-RU"/>
        </w:rPr>
      </w:pPr>
      <w:r w:rsidRPr="00AF2FF8">
        <w:rPr>
          <w:rFonts w:ascii="Cambria" w:eastAsia="Times New Roman" w:hAnsi="Cambria" w:cs="Times New Roman"/>
          <w:lang w:val="ru-RU"/>
        </w:rPr>
        <w:t>Общие способы получения металлов. Понятие о металлургии. Пирометаллургия, гидрометаллургия и электрометаллургия. Сплавы черные и цветные.</w:t>
      </w:r>
      <w:r>
        <w:rPr>
          <w:lang w:val="ru-RU"/>
        </w:rPr>
        <w:t xml:space="preserve"> </w:t>
      </w:r>
    </w:p>
    <w:p w:rsidR="009B0F96" w:rsidRPr="00AF2FF8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>
        <w:rPr>
          <w:lang w:val="ru-RU"/>
        </w:rPr>
        <w:t>Коррозия металлов. Способы защиты от коррозии.</w:t>
      </w:r>
    </w:p>
    <w:p w:rsidR="009B0F96" w:rsidRDefault="009B0F96" w:rsidP="009B0F96">
      <w:pPr>
        <w:pStyle w:val="a4"/>
        <w:rPr>
          <w:lang w:val="ru-RU"/>
        </w:rPr>
      </w:pPr>
      <w:r w:rsidRPr="00AF2FF8">
        <w:rPr>
          <w:rFonts w:ascii="Cambria" w:eastAsia="Times New Roman" w:hAnsi="Cambria" w:cs="Times New Roman"/>
          <w:b/>
          <w:lang w:val="ru-RU"/>
        </w:rPr>
        <w:t>Неметаллы</w:t>
      </w:r>
      <w:r>
        <w:rPr>
          <w:rFonts w:ascii="Cambria" w:eastAsia="Times New Roman" w:hAnsi="Cambria" w:cs="Times New Roman"/>
          <w:b/>
          <w:lang w:val="ru-RU"/>
        </w:rPr>
        <w:t xml:space="preserve"> и их свойства</w:t>
      </w:r>
      <w:r w:rsidRPr="00AF2FF8">
        <w:rPr>
          <w:rFonts w:ascii="Cambria" w:eastAsia="Times New Roman" w:hAnsi="Cambria" w:cs="Times New Roman"/>
          <w:b/>
          <w:lang w:val="ru-RU"/>
        </w:rPr>
        <w:t>.</w:t>
      </w:r>
      <w:r w:rsidRPr="00AF2FF8">
        <w:rPr>
          <w:rFonts w:ascii="Cambria" w:eastAsia="Times New Roman" w:hAnsi="Cambria" w:cs="Times New Roman"/>
          <w:lang w:val="ru-RU"/>
        </w:rPr>
        <w:t xml:space="preserve"> Особенности строения атомов. Неметаллы</w:t>
      </w:r>
      <w:r w:rsidRPr="00AF2FF8">
        <w:rPr>
          <w:rFonts w:ascii="Cambria" w:eastAsia="Times New Roman" w:hAnsi="Cambria" w:cs="Times New Roman"/>
        </w:rPr>
        <w:t> </w:t>
      </w:r>
      <w:r w:rsidRPr="00AF2FF8">
        <w:rPr>
          <w:rFonts w:ascii="Cambria" w:eastAsia="Times New Roman" w:hAnsi="Cambria" w:cs="Times New Roman"/>
          <w:lang w:val="ru-RU"/>
        </w:rPr>
        <w:t xml:space="preserve">– простые вещества. Зависимость свойств галогенов от их положения в Периодической системе. Окислительные и восстановительные свойства неметаллов в зависимости от их положения в ряду </w:t>
      </w:r>
      <w:proofErr w:type="spellStart"/>
      <w:r w:rsidRPr="00AF2FF8">
        <w:rPr>
          <w:rFonts w:ascii="Cambria" w:eastAsia="Times New Roman" w:hAnsi="Cambria" w:cs="Times New Roman"/>
          <w:lang w:val="ru-RU"/>
        </w:rPr>
        <w:t>электроотрицательности</w:t>
      </w:r>
      <w:proofErr w:type="spellEnd"/>
      <w:r w:rsidRPr="00AF2FF8">
        <w:rPr>
          <w:rFonts w:ascii="Cambria" w:eastAsia="Times New Roman" w:hAnsi="Cambria" w:cs="Times New Roman"/>
          <w:lang w:val="ru-RU"/>
        </w:rPr>
        <w:t>.</w:t>
      </w:r>
    </w:p>
    <w:p w:rsidR="009B0F96" w:rsidRDefault="009B0F96" w:rsidP="009B0F96">
      <w:pPr>
        <w:pStyle w:val="a4"/>
        <w:rPr>
          <w:lang w:val="ru-RU"/>
        </w:rPr>
      </w:pPr>
      <w:r>
        <w:rPr>
          <w:lang w:val="ru-RU"/>
        </w:rPr>
        <w:t xml:space="preserve"> </w:t>
      </w:r>
      <w:r w:rsidRPr="001E1D62">
        <w:rPr>
          <w:b/>
          <w:lang w:val="ru-RU"/>
        </w:rPr>
        <w:t>Кислоты неорганические и органические</w:t>
      </w:r>
      <w:r>
        <w:rPr>
          <w:lang w:val="ru-RU"/>
        </w:rPr>
        <w:t>. Классификация кислот. Химические свойства кислот. Особые свойства азотной и концентрированной серной кислоты.</w:t>
      </w:r>
    </w:p>
    <w:p w:rsidR="009B0F96" w:rsidRDefault="009B0F96" w:rsidP="009B0F96">
      <w:pPr>
        <w:pStyle w:val="a4"/>
        <w:rPr>
          <w:lang w:val="ru-RU"/>
        </w:rPr>
      </w:pPr>
      <w:r>
        <w:rPr>
          <w:b/>
          <w:lang w:val="ru-RU"/>
        </w:rPr>
        <w:t xml:space="preserve">Основания </w:t>
      </w:r>
      <w:r w:rsidRPr="001E1D62">
        <w:rPr>
          <w:b/>
          <w:lang w:val="ru-RU"/>
        </w:rPr>
        <w:t xml:space="preserve"> неорганические и органические</w:t>
      </w:r>
      <w:r>
        <w:rPr>
          <w:lang w:val="ru-RU"/>
        </w:rPr>
        <w:t>. Классификация оснований. Химические свойства оснований. Разложение нерастворимых оснований.</w:t>
      </w:r>
    </w:p>
    <w:p w:rsidR="009B0F96" w:rsidRPr="001E1D62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1E1D62">
        <w:rPr>
          <w:b/>
          <w:sz w:val="24"/>
          <w:szCs w:val="24"/>
          <w:lang w:val="ru-RU"/>
        </w:rPr>
        <w:t xml:space="preserve"> </w:t>
      </w:r>
      <w:r w:rsidRPr="001E1D62">
        <w:rPr>
          <w:rFonts w:ascii="Cambria" w:eastAsia="Times New Roman" w:hAnsi="Cambria" w:cs="Times New Roman"/>
          <w:b/>
          <w:sz w:val="24"/>
          <w:szCs w:val="24"/>
          <w:lang w:val="ru-RU"/>
        </w:rPr>
        <w:t>Соли.</w:t>
      </w:r>
      <w:r>
        <w:rPr>
          <w:rFonts w:ascii="Cambria" w:eastAsia="Times New Roman" w:hAnsi="Cambria" w:cs="Times New Roman"/>
          <w:b/>
          <w:sz w:val="24"/>
          <w:szCs w:val="24"/>
          <w:lang w:val="ru-RU"/>
        </w:rPr>
        <w:t xml:space="preserve"> Классификация солей и их химические свойства.</w:t>
      </w:r>
      <w:r w:rsidRPr="001E1D62">
        <w:rPr>
          <w:rFonts w:ascii="Cambria" w:eastAsia="Times New Roman" w:hAnsi="Cambria" w:cs="Times New Roman"/>
          <w:sz w:val="24"/>
          <w:szCs w:val="24"/>
          <w:lang w:val="ru-RU"/>
        </w:rPr>
        <w:t xml:space="preserve"> Соли как электролиты. Соли средние, кислые и </w:t>
      </w:r>
      <w:proofErr w:type="spellStart"/>
      <w:r w:rsidRPr="001E1D62">
        <w:rPr>
          <w:rFonts w:ascii="Cambria" w:eastAsia="Times New Roman" w:hAnsi="Cambria" w:cs="Times New Roman"/>
          <w:sz w:val="24"/>
          <w:szCs w:val="24"/>
          <w:lang w:val="ru-RU"/>
        </w:rPr>
        <w:t>оснóвные</w:t>
      </w:r>
      <w:proofErr w:type="spellEnd"/>
      <w:r w:rsidRPr="001E1D62">
        <w:rPr>
          <w:rFonts w:ascii="Cambria" w:eastAsia="Times New Roman" w:hAnsi="Cambria" w:cs="Times New Roman"/>
          <w:sz w:val="24"/>
          <w:szCs w:val="24"/>
          <w:lang w:val="ru-RU"/>
        </w:rPr>
        <w:t>. Химически свойства солей в свете теории электролитической диссоциации. Способы получения солей.</w:t>
      </w:r>
      <w:r>
        <w:rPr>
          <w:sz w:val="24"/>
          <w:szCs w:val="24"/>
          <w:lang w:val="ru-RU"/>
        </w:rPr>
        <w:t xml:space="preserve"> Качественные реакции на хлорид- , сульфат и </w:t>
      </w:r>
      <w:proofErr w:type="spellStart"/>
      <w:proofErr w:type="gramStart"/>
      <w:r>
        <w:rPr>
          <w:sz w:val="24"/>
          <w:szCs w:val="24"/>
          <w:lang w:val="ru-RU"/>
        </w:rPr>
        <w:t>карбонат-анионы</w:t>
      </w:r>
      <w:proofErr w:type="spellEnd"/>
      <w:proofErr w:type="gramEnd"/>
      <w:r>
        <w:rPr>
          <w:sz w:val="24"/>
          <w:szCs w:val="24"/>
          <w:lang w:val="ru-RU"/>
        </w:rPr>
        <w:t>, катион аммония, катионы железа.</w:t>
      </w:r>
    </w:p>
    <w:p w:rsidR="009B0F96" w:rsidRDefault="009B0F96" w:rsidP="009B0F96">
      <w:pPr>
        <w:pStyle w:val="a4"/>
        <w:rPr>
          <w:lang w:val="ru-RU"/>
        </w:rPr>
      </w:pPr>
      <w:r w:rsidRPr="001E1D62">
        <w:rPr>
          <w:b/>
          <w:lang w:val="ru-RU"/>
        </w:rPr>
        <w:t>Генетическая связь между классами неорганических и органических соединений.</w:t>
      </w:r>
      <w:r>
        <w:rPr>
          <w:lang w:val="ru-RU"/>
        </w:rPr>
        <w:t xml:space="preserve">  Генетический ряд металла.</w:t>
      </w:r>
      <w:r w:rsidRPr="001E1D62">
        <w:rPr>
          <w:lang w:val="ru-RU"/>
        </w:rPr>
        <w:t xml:space="preserve"> </w:t>
      </w:r>
      <w:r>
        <w:rPr>
          <w:lang w:val="ru-RU"/>
        </w:rPr>
        <w:t>Генетический ряд  неметалла. Особенности генетического ряда в органической химии.</w:t>
      </w:r>
    </w:p>
    <w:p w:rsidR="009B0F96" w:rsidRPr="001E1D62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AF2FF8">
        <w:rPr>
          <w:rFonts w:ascii="Cambria" w:eastAsia="Times New Roman" w:hAnsi="Cambria" w:cs="Times New Roman"/>
          <w:b/>
          <w:sz w:val="24"/>
          <w:szCs w:val="24"/>
          <w:lang w:val="ru-RU"/>
        </w:rPr>
        <w:t>Демонстрации.</w:t>
      </w:r>
      <w:r w:rsidRPr="00AF2FF8">
        <w:rPr>
          <w:rFonts w:ascii="Cambria" w:eastAsia="Times New Roman" w:hAnsi="Cambria" w:cs="Times New Roman"/>
          <w:sz w:val="24"/>
          <w:szCs w:val="24"/>
          <w:lang w:val="ru-RU"/>
        </w:rPr>
        <w:t xml:space="preserve"> Коллекция металлов. Взаимодействие металлов с неметаллами (железа, цинка и алюминия с серой, алюминия с </w:t>
      </w:r>
      <w:proofErr w:type="spellStart"/>
      <w:r w:rsidRPr="00AF2FF8">
        <w:rPr>
          <w:rFonts w:ascii="Cambria" w:eastAsia="Times New Roman" w:hAnsi="Cambria" w:cs="Times New Roman"/>
          <w:sz w:val="24"/>
          <w:szCs w:val="24"/>
          <w:lang w:val="ru-RU"/>
        </w:rPr>
        <w:t>иодом</w:t>
      </w:r>
      <w:proofErr w:type="spellEnd"/>
      <w:r w:rsidRPr="00AF2FF8">
        <w:rPr>
          <w:rFonts w:ascii="Cambria" w:eastAsia="Times New Roman" w:hAnsi="Cambria" w:cs="Times New Roman"/>
          <w:sz w:val="24"/>
          <w:szCs w:val="24"/>
          <w:lang w:val="ru-RU"/>
        </w:rPr>
        <w:t>, сурьмы с хлором, горение железа в хлоре). Горение металлов. Алюминотермия.</w:t>
      </w:r>
    </w:p>
    <w:p w:rsidR="009B0F96" w:rsidRPr="00AF2FF8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 w:rsidRPr="00AF2FF8">
        <w:rPr>
          <w:rFonts w:ascii="Cambria" w:eastAsia="Times New Roman" w:hAnsi="Cambria" w:cs="Times New Roman"/>
          <w:lang w:val="ru-RU"/>
        </w:rPr>
        <w:t>Коллекция неметаллов. Горение неметаллов (серы, фосфора, угля). Вытеснение менее активных галогенов из растворов их солей более активными галогенами.</w:t>
      </w:r>
    </w:p>
    <w:p w:rsidR="009B0F96" w:rsidRPr="00AF2FF8" w:rsidRDefault="009B0F96" w:rsidP="009B0F96">
      <w:pPr>
        <w:pStyle w:val="a4"/>
        <w:rPr>
          <w:rFonts w:ascii="Cambria" w:eastAsia="Times New Roman" w:hAnsi="Cambria" w:cs="Times New Roman"/>
          <w:spacing w:val="-2"/>
          <w:lang w:val="ru-RU"/>
        </w:rPr>
      </w:pPr>
      <w:r w:rsidRPr="00AF2FF8">
        <w:rPr>
          <w:rFonts w:ascii="Cambria" w:eastAsia="Times New Roman" w:hAnsi="Cambria" w:cs="Times New Roman"/>
          <w:spacing w:val="-2"/>
          <w:lang w:val="ru-RU"/>
        </w:rPr>
        <w:t>Модель промышленной установки для производства серной кислоты. Модель печи для обжига известняка. Коллекции продукций силикатной промышленности (стекла, фарфора, фаянса, цемента различных марок и др.)</w:t>
      </w:r>
    </w:p>
    <w:p w:rsidR="009B0F96" w:rsidRDefault="009B0F96" w:rsidP="009B0F96">
      <w:pPr>
        <w:pStyle w:val="a4"/>
        <w:rPr>
          <w:sz w:val="28"/>
          <w:szCs w:val="28"/>
          <w:lang w:val="ru-RU"/>
        </w:rPr>
      </w:pPr>
      <w:r w:rsidRPr="00404D6E">
        <w:rPr>
          <w:b/>
          <w:lang w:val="ru-RU"/>
        </w:rPr>
        <w:t>Лабораторные опыты.</w:t>
      </w:r>
      <w:r w:rsidRPr="009432A1">
        <w:rPr>
          <w:sz w:val="28"/>
          <w:szCs w:val="28"/>
          <w:lang w:val="ru-RU"/>
        </w:rPr>
        <w:t xml:space="preserve"> </w:t>
      </w:r>
    </w:p>
    <w:p w:rsidR="009B0F96" w:rsidRDefault="009B0F96" w:rsidP="009B0F96">
      <w:pPr>
        <w:pStyle w:val="a4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12.</w:t>
      </w:r>
      <w:r w:rsidRPr="0049500D">
        <w:rPr>
          <w:rFonts w:ascii="Cambria" w:eastAsia="Times New Roman" w:hAnsi="Cambria" w:cs="Times New Roman"/>
          <w:sz w:val="24"/>
          <w:szCs w:val="24"/>
          <w:lang w:val="ru-RU"/>
        </w:rPr>
        <w:t xml:space="preserve">Испытание растворов кислот индикаторами. </w:t>
      </w:r>
    </w:p>
    <w:p w:rsidR="009B0F96" w:rsidRDefault="009B0F96" w:rsidP="009B0F96">
      <w:pPr>
        <w:pStyle w:val="a4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13. </w:t>
      </w:r>
      <w:r w:rsidRPr="0049500D">
        <w:rPr>
          <w:rFonts w:ascii="Cambria" w:eastAsia="Times New Roman" w:hAnsi="Cambria" w:cs="Times New Roman"/>
          <w:sz w:val="24"/>
          <w:szCs w:val="24"/>
          <w:lang w:val="ru-RU"/>
        </w:rPr>
        <w:t xml:space="preserve">Взаимодействие металлов с </w:t>
      </w:r>
      <w:r>
        <w:rPr>
          <w:sz w:val="24"/>
          <w:szCs w:val="24"/>
          <w:lang w:val="ru-RU"/>
        </w:rPr>
        <w:t>соляной кислоты и раствора  уксусной кислоты</w:t>
      </w:r>
      <w:r w:rsidRPr="0049500D">
        <w:rPr>
          <w:rFonts w:ascii="Cambria" w:eastAsia="Times New Roman" w:hAnsi="Cambria" w:cs="Times New Roman"/>
          <w:sz w:val="24"/>
          <w:szCs w:val="24"/>
          <w:lang w:val="ru-RU"/>
        </w:rPr>
        <w:t xml:space="preserve">. </w:t>
      </w:r>
    </w:p>
    <w:p w:rsidR="009B0F96" w:rsidRDefault="009B0F96" w:rsidP="009B0F96">
      <w:pPr>
        <w:pStyle w:val="a4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14. </w:t>
      </w:r>
      <w:r w:rsidRPr="0049500D">
        <w:rPr>
          <w:rFonts w:ascii="Cambria" w:eastAsia="Times New Roman" w:hAnsi="Cambria" w:cs="Times New Roman"/>
          <w:sz w:val="24"/>
          <w:szCs w:val="24"/>
          <w:lang w:val="ru-RU"/>
        </w:rPr>
        <w:t xml:space="preserve">Взаимодействие </w:t>
      </w:r>
      <w:r>
        <w:rPr>
          <w:sz w:val="24"/>
          <w:szCs w:val="24"/>
          <w:lang w:val="ru-RU"/>
        </w:rPr>
        <w:t>соляной кислоты и раствора  уксусной кислоты</w:t>
      </w:r>
      <w:r w:rsidRPr="0049500D">
        <w:rPr>
          <w:sz w:val="24"/>
          <w:szCs w:val="24"/>
          <w:lang w:val="ru-RU"/>
        </w:rPr>
        <w:t xml:space="preserve"> </w:t>
      </w:r>
      <w:r w:rsidRPr="0049500D">
        <w:rPr>
          <w:rFonts w:ascii="Cambria" w:eastAsia="Times New Roman" w:hAnsi="Cambria" w:cs="Times New Roman"/>
          <w:sz w:val="24"/>
          <w:szCs w:val="24"/>
          <w:lang w:val="ru-RU"/>
        </w:rPr>
        <w:t xml:space="preserve">с </w:t>
      </w:r>
      <w:r>
        <w:rPr>
          <w:sz w:val="24"/>
          <w:szCs w:val="24"/>
          <w:lang w:val="ru-RU"/>
        </w:rPr>
        <w:t>основаниями</w:t>
      </w:r>
      <w:r w:rsidRPr="0049500D">
        <w:rPr>
          <w:rFonts w:ascii="Cambria" w:eastAsia="Times New Roman" w:hAnsi="Cambria" w:cs="Times New Roman"/>
          <w:sz w:val="24"/>
          <w:szCs w:val="24"/>
          <w:lang w:val="ru-RU"/>
        </w:rPr>
        <w:t xml:space="preserve">. </w:t>
      </w:r>
    </w:p>
    <w:p w:rsidR="009B0F96" w:rsidRDefault="009B0F96" w:rsidP="009B0F96">
      <w:pPr>
        <w:pStyle w:val="a4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15.</w:t>
      </w:r>
      <w:r w:rsidRPr="0049500D">
        <w:rPr>
          <w:rFonts w:ascii="Cambria" w:eastAsia="Times New Roman" w:hAnsi="Cambria" w:cs="Times New Roman"/>
          <w:sz w:val="24"/>
          <w:szCs w:val="24"/>
          <w:lang w:val="ru-RU"/>
        </w:rPr>
        <w:t>Взаимодействие</w:t>
      </w:r>
      <w:r w:rsidRPr="0049500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соляной кислоты и раствора  уксусной кислоты</w:t>
      </w:r>
      <w:r w:rsidRPr="0049500D">
        <w:rPr>
          <w:rFonts w:ascii="Cambria" w:eastAsia="Times New Roman" w:hAnsi="Cambria" w:cs="Times New Roman"/>
          <w:sz w:val="24"/>
          <w:szCs w:val="24"/>
          <w:lang w:val="ru-RU"/>
        </w:rPr>
        <w:t xml:space="preserve"> с </w:t>
      </w:r>
      <w:r>
        <w:rPr>
          <w:sz w:val="24"/>
          <w:szCs w:val="24"/>
          <w:lang w:val="ru-RU"/>
        </w:rPr>
        <w:t>солями.</w:t>
      </w:r>
      <w:r w:rsidRPr="0049500D">
        <w:rPr>
          <w:rFonts w:ascii="Cambria" w:eastAsia="Times New Roman" w:hAnsi="Cambria" w:cs="Times New Roman"/>
          <w:sz w:val="24"/>
          <w:szCs w:val="24"/>
          <w:lang w:val="ru-RU"/>
        </w:rPr>
        <w:t xml:space="preserve"> </w:t>
      </w:r>
    </w:p>
    <w:p w:rsidR="009B0F96" w:rsidRDefault="009B0F96" w:rsidP="009B0F96">
      <w:pPr>
        <w:pStyle w:val="a4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16.получение и свойства нерастворимых оснований.</w:t>
      </w:r>
    </w:p>
    <w:p w:rsidR="009B0F96" w:rsidRDefault="009B0F96" w:rsidP="009B0F96">
      <w:pPr>
        <w:pStyle w:val="a4"/>
        <w:rPr>
          <w:lang w:val="ru-RU"/>
        </w:rPr>
      </w:pPr>
      <w:r>
        <w:rPr>
          <w:lang w:val="ru-RU"/>
        </w:rPr>
        <w:t xml:space="preserve">17. </w:t>
      </w:r>
      <w:r w:rsidRPr="0049500D">
        <w:rPr>
          <w:rFonts w:ascii="Cambria" w:eastAsia="Times New Roman" w:hAnsi="Cambria" w:cs="Times New Roman"/>
          <w:lang w:val="ru-RU"/>
        </w:rPr>
        <w:t>Гидролиз</w:t>
      </w:r>
      <w:r>
        <w:rPr>
          <w:lang w:val="ru-RU"/>
        </w:rPr>
        <w:t xml:space="preserve"> хлоридов и ацетатов щелочных металлов</w:t>
      </w:r>
      <w:r w:rsidRPr="0049500D">
        <w:rPr>
          <w:rFonts w:ascii="Cambria" w:eastAsia="Times New Roman" w:hAnsi="Cambria" w:cs="Times New Roman"/>
          <w:lang w:val="ru-RU"/>
        </w:rPr>
        <w:t>.</w:t>
      </w:r>
    </w:p>
    <w:p w:rsidR="009B0F96" w:rsidRPr="0049500D" w:rsidRDefault="009B0F96" w:rsidP="009B0F96">
      <w:pPr>
        <w:pStyle w:val="a4"/>
        <w:rPr>
          <w:rFonts w:ascii="Cambria" w:eastAsia="Times New Roman" w:hAnsi="Cambria" w:cs="Times New Roman"/>
          <w:lang w:val="ru-RU"/>
        </w:rPr>
      </w:pPr>
      <w:r>
        <w:rPr>
          <w:lang w:val="ru-RU"/>
        </w:rPr>
        <w:t>18 . Ознакомление  с коллекциями: а)</w:t>
      </w:r>
      <w:r w:rsidRPr="0049500D">
        <w:rPr>
          <w:sz w:val="24"/>
          <w:szCs w:val="24"/>
          <w:lang w:val="ru-RU"/>
        </w:rPr>
        <w:t xml:space="preserve"> </w:t>
      </w:r>
      <w:r w:rsidRPr="00AF2FF8">
        <w:rPr>
          <w:rFonts w:ascii="Cambria" w:eastAsia="Times New Roman" w:hAnsi="Cambria" w:cs="Times New Roman"/>
          <w:sz w:val="24"/>
          <w:szCs w:val="24"/>
          <w:lang w:val="ru-RU"/>
        </w:rPr>
        <w:t>металлов</w:t>
      </w:r>
      <w:r>
        <w:rPr>
          <w:sz w:val="24"/>
          <w:szCs w:val="24"/>
          <w:lang w:val="ru-RU"/>
        </w:rPr>
        <w:t xml:space="preserve">, б) </w:t>
      </w:r>
      <w:r w:rsidRPr="00AF2FF8">
        <w:rPr>
          <w:rFonts w:ascii="Cambria" w:eastAsia="Times New Roman" w:hAnsi="Cambria" w:cs="Times New Roman"/>
          <w:sz w:val="24"/>
          <w:szCs w:val="24"/>
          <w:lang w:val="ru-RU"/>
        </w:rPr>
        <w:t>неметаллов</w:t>
      </w:r>
      <w:r>
        <w:rPr>
          <w:sz w:val="24"/>
          <w:szCs w:val="24"/>
          <w:lang w:val="ru-RU"/>
        </w:rPr>
        <w:t xml:space="preserve">, в) кислот, г) оснований, </w:t>
      </w:r>
      <w:proofErr w:type="spellStart"/>
      <w:r>
        <w:rPr>
          <w:sz w:val="24"/>
          <w:szCs w:val="24"/>
          <w:lang w:val="ru-RU"/>
        </w:rPr>
        <w:t>д</w:t>
      </w:r>
      <w:proofErr w:type="spellEnd"/>
      <w:r>
        <w:rPr>
          <w:sz w:val="24"/>
          <w:szCs w:val="24"/>
          <w:lang w:val="ru-RU"/>
        </w:rPr>
        <w:t>) минералов и биологических материалов, содержащих некоторые соли.</w:t>
      </w:r>
    </w:p>
    <w:p w:rsidR="009B0F96" w:rsidRPr="00155783" w:rsidRDefault="009B0F96" w:rsidP="009B0F96">
      <w:pPr>
        <w:pStyle w:val="a4"/>
        <w:rPr>
          <w:rFonts w:ascii="Cambria" w:eastAsia="Times New Roman" w:hAnsi="Cambria" w:cs="Times New Roman"/>
          <w:sz w:val="24"/>
          <w:szCs w:val="24"/>
          <w:lang w:val="ru-RU"/>
        </w:rPr>
      </w:pPr>
      <w:r w:rsidRPr="00155783">
        <w:rPr>
          <w:b/>
          <w:sz w:val="24"/>
          <w:szCs w:val="24"/>
          <w:lang w:val="ru-RU"/>
        </w:rPr>
        <w:t>Практическая работа № 2</w:t>
      </w:r>
      <w:r>
        <w:rPr>
          <w:b/>
          <w:sz w:val="24"/>
          <w:szCs w:val="24"/>
          <w:lang w:val="ru-RU"/>
        </w:rPr>
        <w:t xml:space="preserve">. </w:t>
      </w:r>
      <w:r w:rsidRPr="00155783">
        <w:rPr>
          <w:sz w:val="24"/>
          <w:szCs w:val="24"/>
          <w:lang w:val="ru-RU"/>
        </w:rPr>
        <w:t>Решение экспериментальных задач на идентификацию органических и неорганических задач.</w:t>
      </w:r>
    </w:p>
    <w:p w:rsidR="009B0F96" w:rsidRPr="00155783" w:rsidRDefault="009B0F96" w:rsidP="009B0F96">
      <w:pPr>
        <w:ind w:firstLine="720"/>
        <w:jc w:val="both"/>
        <w:rPr>
          <w:rFonts w:ascii="Cambria" w:eastAsia="Times New Roman" w:hAnsi="Cambria" w:cs="Times New Roman"/>
          <w:sz w:val="24"/>
          <w:szCs w:val="24"/>
        </w:rPr>
      </w:pPr>
    </w:p>
    <w:p w:rsidR="009B0F96" w:rsidRPr="00E771A8" w:rsidRDefault="009B0F96" w:rsidP="009B0F96">
      <w:pPr>
        <w:pStyle w:val="a4"/>
        <w:rPr>
          <w:lang w:val="ru-RU"/>
        </w:rPr>
      </w:pPr>
    </w:p>
    <w:p w:rsidR="009B0F96" w:rsidRPr="00E771A8" w:rsidRDefault="009B0F96" w:rsidP="009B0F96">
      <w:pPr>
        <w:pStyle w:val="a4"/>
        <w:rPr>
          <w:lang w:val="ru-RU"/>
        </w:rPr>
      </w:pPr>
    </w:p>
    <w:p w:rsidR="009B0F96" w:rsidRPr="00E771A8" w:rsidRDefault="009B0F96" w:rsidP="009B0F96">
      <w:pPr>
        <w:pStyle w:val="a4"/>
        <w:rPr>
          <w:lang w:val="ru-RU"/>
        </w:rPr>
      </w:pPr>
    </w:p>
    <w:p w:rsidR="00FE1019" w:rsidRDefault="00FE1019"/>
    <w:sectPr w:rsidR="00FE1019" w:rsidSect="00E7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0F96"/>
    <w:rsid w:val="00717FD6"/>
    <w:rsid w:val="008D2788"/>
    <w:rsid w:val="009B0F96"/>
    <w:rsid w:val="00A26607"/>
    <w:rsid w:val="00E2572B"/>
    <w:rsid w:val="00E70ED4"/>
    <w:rsid w:val="00EE2326"/>
    <w:rsid w:val="00FE1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B0F96"/>
    <w:rPr>
      <w:b/>
      <w:bCs/>
    </w:rPr>
  </w:style>
  <w:style w:type="paragraph" w:styleId="a4">
    <w:name w:val="No Spacing"/>
    <w:basedOn w:val="a"/>
    <w:link w:val="a5"/>
    <w:uiPriority w:val="1"/>
    <w:qFormat/>
    <w:rsid w:val="009B0F96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9B0F96"/>
    <w:rPr>
      <w:rFonts w:asciiTheme="majorHAnsi" w:eastAsiaTheme="majorEastAsia" w:hAnsiTheme="majorHAnsi" w:cstheme="majorBidi"/>
      <w:lang w:val="en-US" w:eastAsia="en-US" w:bidi="en-US"/>
    </w:rPr>
  </w:style>
  <w:style w:type="table" w:styleId="a6">
    <w:name w:val="Table Grid"/>
    <w:basedOn w:val="a1"/>
    <w:uiPriority w:val="59"/>
    <w:rsid w:val="009B0F96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2725</Words>
  <Characters>15533</Characters>
  <Application>Microsoft Office Word</Application>
  <DocSecurity>0</DocSecurity>
  <Lines>129</Lines>
  <Paragraphs>36</Paragraphs>
  <ScaleCrop>false</ScaleCrop>
  <Company>Microsoft</Company>
  <LinksUpToDate>false</LinksUpToDate>
  <CharactersWithSpaces>18222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интернат</cp:lastModifiedBy>
  <cp:revision>6</cp:revision>
  <cp:lastPrinted>2013-09-25T03:01:00Z</cp:lastPrinted>
  <dcterms:created xsi:type="dcterms:W3CDTF">2012-10-28T17:27:00Z</dcterms:created>
  <dcterms:modified xsi:type="dcterms:W3CDTF">2013-10-29T10:00:00Z</dcterms:modified>
</cp:coreProperties>
</file>